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48C14" w14:textId="6560CF8D" w:rsidR="009A4466" w:rsidRDefault="00713AF4" w:rsidP="009A4466">
      <w:pPr>
        <w:pStyle w:val="Header"/>
        <w:spacing w:after="60"/>
        <w:rPr>
          <w:rFonts w:ascii="Segoe UI" w:hAnsi="Segoe UI" w:cs="Segoe UI"/>
          <w:b/>
          <w:color w:val="008FFF"/>
          <w:sz w:val="44"/>
          <w:szCs w:val="44"/>
        </w:rPr>
      </w:pPr>
      <w:r>
        <w:rPr>
          <w:rFonts w:ascii="Segoe UI" w:hAnsi="Segoe UI" w:cs="Segoe UI"/>
          <w:b/>
          <w:color w:val="008FFF"/>
          <w:sz w:val="44"/>
          <w:szCs w:val="44"/>
        </w:rPr>
        <w:t xml:space="preserve"> </w:t>
      </w:r>
    </w:p>
    <w:p w14:paraId="7DCE8C91" w14:textId="77777777" w:rsidR="00481253" w:rsidRDefault="00481253" w:rsidP="009A4466">
      <w:pPr>
        <w:pStyle w:val="Header"/>
        <w:spacing w:after="60"/>
        <w:rPr>
          <w:rFonts w:ascii="Segoe UI" w:hAnsi="Segoe UI" w:cs="Segoe UI"/>
          <w:b/>
          <w:color w:val="008FFF"/>
          <w:sz w:val="44"/>
          <w:szCs w:val="44"/>
        </w:rPr>
      </w:pPr>
    </w:p>
    <w:p w14:paraId="77F38471" w14:textId="77777777" w:rsidR="009A4466" w:rsidRPr="000C0A7F" w:rsidRDefault="009A4466" w:rsidP="009A4466">
      <w:pPr>
        <w:pStyle w:val="Header"/>
        <w:spacing w:after="60"/>
        <w:rPr>
          <w:rFonts w:ascii="Segoe UI" w:hAnsi="Segoe UI" w:cs="Segoe UI"/>
          <w:b/>
          <w:color w:val="008FFF"/>
          <w:sz w:val="44"/>
          <w:szCs w:val="44"/>
        </w:rPr>
      </w:pPr>
    </w:p>
    <w:p w14:paraId="542CE74C" w14:textId="77777777" w:rsidR="009A4466" w:rsidRPr="000C0A7F" w:rsidRDefault="009A4466" w:rsidP="009A4466">
      <w:pPr>
        <w:pStyle w:val="Header"/>
        <w:spacing w:after="60"/>
        <w:ind w:left="0"/>
        <w:jc w:val="center"/>
        <w:rPr>
          <w:rFonts w:ascii="Segoe UI" w:hAnsi="Segoe UI" w:cs="Segoe UI"/>
          <w:b/>
          <w:color w:val="008FFF"/>
          <w:sz w:val="44"/>
          <w:szCs w:val="44"/>
        </w:rPr>
      </w:pPr>
      <w:r w:rsidRPr="000C0A7F">
        <w:rPr>
          <w:rFonts w:ascii="Segoe UI" w:hAnsi="Segoe UI" w:cs="Segoe UI"/>
          <w:b/>
          <w:noProof/>
          <w:color w:val="008FFF"/>
          <w:sz w:val="44"/>
          <w:szCs w:val="44"/>
        </w:rPr>
        <w:drawing>
          <wp:inline distT="0" distB="0" distL="0" distR="0" wp14:anchorId="2DEF3DDA" wp14:editId="7137688A">
            <wp:extent cx="2384239" cy="3486744"/>
            <wp:effectExtent l="0" t="0" r="3810" b="0"/>
            <wp:docPr id="1369526660" name="Picture 1" descr="A logo of hands holding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526660" name="Picture 1" descr="A logo of hands holding a tre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09009" cy="3522967"/>
                    </a:xfrm>
                    <a:prstGeom prst="rect">
                      <a:avLst/>
                    </a:prstGeom>
                  </pic:spPr>
                </pic:pic>
              </a:graphicData>
            </a:graphic>
          </wp:inline>
        </w:drawing>
      </w:r>
    </w:p>
    <w:p w14:paraId="59B23F60" w14:textId="77777777" w:rsidR="009A4466" w:rsidRPr="00CA0795" w:rsidRDefault="009A4466" w:rsidP="009A4466">
      <w:pPr>
        <w:pStyle w:val="Header"/>
        <w:spacing w:after="60"/>
        <w:ind w:left="0"/>
        <w:rPr>
          <w:rFonts w:ascii="Segoe UI" w:hAnsi="Segoe UI" w:cs="Segoe UI"/>
          <w:b/>
          <w:color w:val="008FFF"/>
          <w:sz w:val="24"/>
          <w:szCs w:val="24"/>
        </w:rPr>
      </w:pPr>
    </w:p>
    <w:p w14:paraId="078AC8B7" w14:textId="3C1E94A3" w:rsidR="009A4466" w:rsidRPr="00CA0795" w:rsidRDefault="003E5D2D" w:rsidP="009A4466">
      <w:pPr>
        <w:ind w:left="0"/>
        <w:jc w:val="center"/>
        <w:rPr>
          <w:rFonts w:ascii="Segoe UI" w:hAnsi="Segoe UI" w:cs="Segoe UI"/>
          <w:b/>
          <w:sz w:val="24"/>
          <w:szCs w:val="24"/>
        </w:rPr>
      </w:pPr>
      <w:r w:rsidRPr="003E5D2D">
        <w:rPr>
          <w:rFonts w:ascii="Segoe UI" w:hAnsi="Segoe UI" w:cs="Segoe UI"/>
          <w:b/>
          <w:color w:val="1F5FAD"/>
          <w:sz w:val="24"/>
          <w:szCs w:val="24"/>
        </w:rPr>
        <w:t xml:space="preserve">Standard Operating Procedure (SOP) </w:t>
      </w:r>
    </w:p>
    <w:tbl>
      <w:tblPr>
        <w:tblStyle w:val="TableGrid0"/>
        <w:tblpPr w:leftFromText="180" w:rightFromText="180" w:vertAnchor="text" w:tblpXSpec="center" w:tblpY="371"/>
        <w:tblW w:w="8418" w:type="dxa"/>
        <w:tblInd w:w="0" w:type="dxa"/>
        <w:tblCellMar>
          <w:top w:w="94" w:type="dxa"/>
          <w:left w:w="106" w:type="dxa"/>
          <w:right w:w="115" w:type="dxa"/>
        </w:tblCellMar>
        <w:tblLook w:val="04A0" w:firstRow="1" w:lastRow="0" w:firstColumn="1" w:lastColumn="0" w:noHBand="0" w:noVBand="1"/>
      </w:tblPr>
      <w:tblGrid>
        <w:gridCol w:w="3640"/>
        <w:gridCol w:w="4778"/>
      </w:tblGrid>
      <w:tr w:rsidR="008B0D2D" w:rsidRPr="00CA0795" w14:paraId="7865D4EA" w14:textId="77777777" w:rsidTr="008B0D2D">
        <w:trPr>
          <w:trHeight w:val="384"/>
        </w:trPr>
        <w:tc>
          <w:tcPr>
            <w:tcW w:w="3640" w:type="dxa"/>
            <w:tcBorders>
              <w:top w:val="single" w:sz="4" w:space="0" w:color="000000"/>
              <w:left w:val="single" w:sz="4" w:space="0" w:color="000000"/>
              <w:bottom w:val="single" w:sz="4" w:space="0" w:color="000000"/>
              <w:right w:val="single" w:sz="4" w:space="0" w:color="000000"/>
            </w:tcBorders>
          </w:tcPr>
          <w:p w14:paraId="7242BBE4" w14:textId="343AE83F" w:rsidR="008B0D2D" w:rsidRPr="00CA0795" w:rsidRDefault="008B0D2D" w:rsidP="008B0D2D">
            <w:pPr>
              <w:spacing w:line="259" w:lineRule="auto"/>
              <w:ind w:left="0"/>
              <w:rPr>
                <w:rFonts w:ascii="Segoe UI" w:hAnsi="Segoe UI" w:cs="Segoe UI"/>
                <w:sz w:val="24"/>
                <w:szCs w:val="24"/>
              </w:rPr>
            </w:pPr>
            <w:r w:rsidRPr="00CA0795">
              <w:rPr>
                <w:rFonts w:ascii="Segoe UI" w:hAnsi="Segoe UI" w:cs="Segoe UI"/>
                <w:sz w:val="24"/>
                <w:szCs w:val="24"/>
              </w:rPr>
              <w:t xml:space="preserve">Name of author: </w:t>
            </w:r>
          </w:p>
        </w:tc>
        <w:tc>
          <w:tcPr>
            <w:tcW w:w="4778" w:type="dxa"/>
            <w:tcBorders>
              <w:top w:val="single" w:sz="4" w:space="0" w:color="000000"/>
              <w:left w:val="single" w:sz="4" w:space="0" w:color="000000"/>
              <w:bottom w:val="single" w:sz="4" w:space="0" w:color="000000"/>
              <w:right w:val="single" w:sz="4" w:space="0" w:color="000000"/>
            </w:tcBorders>
          </w:tcPr>
          <w:p w14:paraId="052F0880" w14:textId="3BAB02E8" w:rsidR="008B0D2D" w:rsidRPr="00CA0795" w:rsidRDefault="005142A6" w:rsidP="008B0D2D">
            <w:pPr>
              <w:spacing w:line="259" w:lineRule="auto"/>
              <w:ind w:left="0"/>
              <w:rPr>
                <w:rFonts w:ascii="Segoe UI" w:hAnsi="Segoe UI" w:cs="Segoe UI"/>
                <w:sz w:val="24"/>
                <w:szCs w:val="24"/>
              </w:rPr>
            </w:pPr>
            <w:r>
              <w:rPr>
                <w:rFonts w:ascii="Segoe UI" w:hAnsi="Segoe UI" w:cs="Segoe UI"/>
                <w:sz w:val="24"/>
                <w:szCs w:val="24"/>
              </w:rPr>
              <w:t>Bella Ohiggins</w:t>
            </w:r>
            <w:r w:rsidR="008B0D2D" w:rsidRPr="00CA0795">
              <w:rPr>
                <w:rFonts w:ascii="Segoe UI" w:hAnsi="Segoe UI" w:cs="Segoe UI"/>
                <w:sz w:val="24"/>
                <w:szCs w:val="24"/>
              </w:rPr>
              <w:t xml:space="preserve">, Nurse Specialist </w:t>
            </w:r>
          </w:p>
        </w:tc>
      </w:tr>
      <w:tr w:rsidR="008B0D2D" w:rsidRPr="00CA0795" w14:paraId="48893B29" w14:textId="77777777" w:rsidTr="008B0D2D">
        <w:trPr>
          <w:trHeight w:val="379"/>
        </w:trPr>
        <w:tc>
          <w:tcPr>
            <w:tcW w:w="3640" w:type="dxa"/>
            <w:tcBorders>
              <w:top w:val="single" w:sz="4" w:space="0" w:color="000000"/>
              <w:left w:val="single" w:sz="4" w:space="0" w:color="000000"/>
              <w:bottom w:val="single" w:sz="4" w:space="0" w:color="000000"/>
              <w:right w:val="single" w:sz="4" w:space="0" w:color="000000"/>
            </w:tcBorders>
          </w:tcPr>
          <w:p w14:paraId="75A5FA9C" w14:textId="77777777" w:rsidR="008B0D2D" w:rsidRPr="00CA0795" w:rsidRDefault="008B0D2D" w:rsidP="008B0D2D">
            <w:pPr>
              <w:spacing w:line="259" w:lineRule="auto"/>
              <w:ind w:left="0"/>
              <w:rPr>
                <w:rFonts w:ascii="Segoe UI" w:hAnsi="Segoe UI" w:cs="Segoe UI"/>
                <w:sz w:val="24"/>
                <w:szCs w:val="24"/>
              </w:rPr>
            </w:pPr>
            <w:r w:rsidRPr="00CA0795">
              <w:rPr>
                <w:rFonts w:ascii="Segoe UI" w:hAnsi="Segoe UI" w:cs="Segoe UI"/>
                <w:sz w:val="24"/>
                <w:szCs w:val="24"/>
              </w:rPr>
              <w:t xml:space="preserve">Lead director: </w:t>
            </w:r>
          </w:p>
        </w:tc>
        <w:tc>
          <w:tcPr>
            <w:tcW w:w="4778" w:type="dxa"/>
            <w:tcBorders>
              <w:top w:val="single" w:sz="4" w:space="0" w:color="000000"/>
              <w:left w:val="single" w:sz="4" w:space="0" w:color="000000"/>
              <w:bottom w:val="single" w:sz="4" w:space="0" w:color="000000"/>
              <w:right w:val="single" w:sz="4" w:space="0" w:color="000000"/>
            </w:tcBorders>
          </w:tcPr>
          <w:p w14:paraId="7B8C1832" w14:textId="20B48AE6" w:rsidR="008B0D2D" w:rsidRPr="00CA0795" w:rsidRDefault="00106431" w:rsidP="008B0D2D">
            <w:pPr>
              <w:spacing w:line="259" w:lineRule="auto"/>
              <w:ind w:left="0"/>
              <w:rPr>
                <w:rFonts w:ascii="Segoe UI" w:hAnsi="Segoe UI" w:cs="Segoe UI"/>
                <w:sz w:val="24"/>
                <w:szCs w:val="24"/>
              </w:rPr>
            </w:pPr>
            <w:r>
              <w:rPr>
                <w:rFonts w:ascii="Segoe UI" w:hAnsi="Segoe UI" w:cs="Segoe UI"/>
                <w:sz w:val="24"/>
                <w:szCs w:val="24"/>
              </w:rPr>
              <w:t xml:space="preserve">Chilo Graham, Headteacher </w:t>
            </w:r>
          </w:p>
        </w:tc>
      </w:tr>
      <w:tr w:rsidR="008B0D2D" w:rsidRPr="00CA0795" w14:paraId="6C29324D" w14:textId="77777777" w:rsidTr="008B0D2D">
        <w:trPr>
          <w:trHeight w:val="379"/>
        </w:trPr>
        <w:tc>
          <w:tcPr>
            <w:tcW w:w="3640" w:type="dxa"/>
            <w:tcBorders>
              <w:top w:val="single" w:sz="4" w:space="0" w:color="000000"/>
              <w:left w:val="single" w:sz="4" w:space="0" w:color="000000"/>
              <w:bottom w:val="single" w:sz="4" w:space="0" w:color="000000"/>
              <w:right w:val="single" w:sz="4" w:space="0" w:color="000000"/>
            </w:tcBorders>
          </w:tcPr>
          <w:p w14:paraId="53AF7D9E" w14:textId="77777777" w:rsidR="008B0D2D" w:rsidRPr="00CA0795" w:rsidRDefault="008B0D2D" w:rsidP="008B0D2D">
            <w:pPr>
              <w:spacing w:line="259" w:lineRule="auto"/>
              <w:ind w:left="0"/>
              <w:rPr>
                <w:rFonts w:ascii="Segoe UI" w:hAnsi="Segoe UI" w:cs="Segoe UI"/>
                <w:sz w:val="24"/>
                <w:szCs w:val="24"/>
              </w:rPr>
            </w:pPr>
            <w:r w:rsidRPr="00CA0795">
              <w:rPr>
                <w:rFonts w:ascii="Segoe UI" w:hAnsi="Segoe UI" w:cs="Segoe UI"/>
                <w:sz w:val="24"/>
                <w:szCs w:val="24"/>
              </w:rPr>
              <w:t xml:space="preserve">Last review: </w:t>
            </w:r>
          </w:p>
        </w:tc>
        <w:tc>
          <w:tcPr>
            <w:tcW w:w="4778" w:type="dxa"/>
            <w:tcBorders>
              <w:top w:val="single" w:sz="4" w:space="0" w:color="000000"/>
              <w:left w:val="single" w:sz="4" w:space="0" w:color="000000"/>
              <w:bottom w:val="single" w:sz="4" w:space="0" w:color="000000"/>
              <w:right w:val="single" w:sz="4" w:space="0" w:color="000000"/>
            </w:tcBorders>
          </w:tcPr>
          <w:p w14:paraId="0E72FB8E" w14:textId="780BFA6F" w:rsidR="008B0D2D" w:rsidRPr="00CA0795" w:rsidRDefault="00586D09" w:rsidP="008B0D2D">
            <w:pPr>
              <w:spacing w:line="259" w:lineRule="auto"/>
              <w:ind w:left="0"/>
              <w:rPr>
                <w:rFonts w:ascii="Segoe UI" w:hAnsi="Segoe UI" w:cs="Segoe UI"/>
                <w:sz w:val="24"/>
                <w:szCs w:val="24"/>
              </w:rPr>
            </w:pPr>
            <w:r>
              <w:rPr>
                <w:rFonts w:ascii="Segoe UI" w:hAnsi="Segoe UI" w:cs="Segoe UI"/>
                <w:sz w:val="24"/>
                <w:szCs w:val="24"/>
              </w:rPr>
              <w:t>January 2026</w:t>
            </w:r>
            <w:r w:rsidR="005142A6">
              <w:rPr>
                <w:rFonts w:ascii="Segoe UI" w:hAnsi="Segoe UI" w:cs="Segoe UI"/>
                <w:sz w:val="24"/>
                <w:szCs w:val="24"/>
              </w:rPr>
              <w:t xml:space="preserve"> </w:t>
            </w:r>
          </w:p>
        </w:tc>
      </w:tr>
      <w:tr w:rsidR="008B0D2D" w:rsidRPr="00CA0795" w14:paraId="71D20437" w14:textId="77777777" w:rsidTr="008B0D2D">
        <w:trPr>
          <w:trHeight w:val="385"/>
        </w:trPr>
        <w:tc>
          <w:tcPr>
            <w:tcW w:w="3640" w:type="dxa"/>
            <w:tcBorders>
              <w:top w:val="single" w:sz="4" w:space="0" w:color="000000"/>
              <w:left w:val="single" w:sz="4" w:space="0" w:color="000000"/>
              <w:bottom w:val="single" w:sz="4" w:space="0" w:color="000000"/>
              <w:right w:val="single" w:sz="4" w:space="0" w:color="000000"/>
            </w:tcBorders>
          </w:tcPr>
          <w:p w14:paraId="037BAB43" w14:textId="77777777" w:rsidR="008B0D2D" w:rsidRPr="00CA0795" w:rsidRDefault="008B0D2D" w:rsidP="008B0D2D">
            <w:pPr>
              <w:spacing w:line="259" w:lineRule="auto"/>
              <w:ind w:left="0"/>
              <w:rPr>
                <w:rFonts w:ascii="Segoe UI" w:hAnsi="Segoe UI" w:cs="Segoe UI"/>
                <w:sz w:val="24"/>
                <w:szCs w:val="24"/>
              </w:rPr>
            </w:pPr>
            <w:r w:rsidRPr="00CA0795">
              <w:rPr>
                <w:rFonts w:ascii="Segoe UI" w:hAnsi="Segoe UI" w:cs="Segoe UI"/>
                <w:sz w:val="24"/>
                <w:szCs w:val="24"/>
              </w:rPr>
              <w:t xml:space="preserve">Next review date: </w:t>
            </w:r>
          </w:p>
        </w:tc>
        <w:tc>
          <w:tcPr>
            <w:tcW w:w="4778" w:type="dxa"/>
            <w:tcBorders>
              <w:top w:val="single" w:sz="4" w:space="0" w:color="000000"/>
              <w:left w:val="single" w:sz="4" w:space="0" w:color="000000"/>
              <w:bottom w:val="single" w:sz="4" w:space="0" w:color="000000"/>
              <w:right w:val="single" w:sz="4" w:space="0" w:color="000000"/>
            </w:tcBorders>
          </w:tcPr>
          <w:p w14:paraId="3A65E369" w14:textId="3CEB7840" w:rsidR="008B0D2D" w:rsidRPr="00CA0795" w:rsidRDefault="00A27004" w:rsidP="008B0D2D">
            <w:pPr>
              <w:spacing w:line="259" w:lineRule="auto"/>
              <w:ind w:left="0"/>
              <w:rPr>
                <w:rFonts w:ascii="Segoe UI" w:hAnsi="Segoe UI" w:cs="Segoe UI"/>
                <w:sz w:val="24"/>
                <w:szCs w:val="24"/>
              </w:rPr>
            </w:pPr>
            <w:r w:rsidRPr="00CA0795">
              <w:rPr>
                <w:rFonts w:ascii="Segoe UI" w:hAnsi="Segoe UI" w:cs="Segoe UI"/>
                <w:sz w:val="24"/>
                <w:szCs w:val="24"/>
              </w:rPr>
              <w:t>To be review</w:t>
            </w:r>
            <w:r w:rsidR="00D320E7">
              <w:rPr>
                <w:rFonts w:ascii="Segoe UI" w:hAnsi="Segoe UI" w:cs="Segoe UI"/>
                <w:sz w:val="24"/>
                <w:szCs w:val="24"/>
              </w:rPr>
              <w:t>ed</w:t>
            </w:r>
            <w:r w:rsidRPr="00CA0795">
              <w:rPr>
                <w:rFonts w:ascii="Segoe UI" w:hAnsi="Segoe UI" w:cs="Segoe UI"/>
                <w:sz w:val="24"/>
                <w:szCs w:val="24"/>
              </w:rPr>
              <w:t xml:space="preserve"> every two years, or sooner if indicated</w:t>
            </w:r>
            <w:r w:rsidR="008B0D2D" w:rsidRPr="00CA0795">
              <w:rPr>
                <w:rFonts w:ascii="Segoe UI" w:hAnsi="Segoe UI" w:cs="Segoe UI"/>
                <w:sz w:val="24"/>
                <w:szCs w:val="24"/>
              </w:rPr>
              <w:t xml:space="preserve"> </w:t>
            </w:r>
          </w:p>
        </w:tc>
      </w:tr>
    </w:tbl>
    <w:p w14:paraId="20F8A05A" w14:textId="77777777" w:rsidR="009A4466" w:rsidRPr="00CA0795" w:rsidRDefault="009A4466" w:rsidP="009A4466">
      <w:pPr>
        <w:ind w:left="0"/>
        <w:jc w:val="center"/>
        <w:rPr>
          <w:rFonts w:ascii="Segoe UI" w:hAnsi="Segoe UI" w:cs="Segoe UI"/>
          <w:b/>
          <w:color w:val="646BA1"/>
          <w:sz w:val="24"/>
          <w:szCs w:val="24"/>
        </w:rPr>
      </w:pPr>
    </w:p>
    <w:p w14:paraId="7D2C6599" w14:textId="77777777" w:rsidR="009A4466" w:rsidRPr="00CA0795" w:rsidRDefault="009A4466" w:rsidP="009A4466">
      <w:pPr>
        <w:ind w:left="0"/>
        <w:rPr>
          <w:rFonts w:ascii="Segoe UI" w:hAnsi="Segoe UI" w:cs="Segoe UI"/>
          <w:b/>
          <w:color w:val="646BA1"/>
          <w:sz w:val="24"/>
          <w:szCs w:val="24"/>
        </w:rPr>
      </w:pPr>
    </w:p>
    <w:p w14:paraId="2B4294AC" w14:textId="77777777" w:rsidR="008B0D2D" w:rsidRPr="00CA0795" w:rsidRDefault="008B0D2D" w:rsidP="008B0D2D">
      <w:pPr>
        <w:spacing w:line="259" w:lineRule="auto"/>
        <w:rPr>
          <w:rFonts w:ascii="Segoe UI" w:hAnsi="Segoe UI" w:cs="Segoe UI"/>
          <w:sz w:val="24"/>
          <w:szCs w:val="24"/>
        </w:rPr>
      </w:pPr>
    </w:p>
    <w:p w14:paraId="72768000" w14:textId="77777777" w:rsidR="0065154C" w:rsidRDefault="0065154C" w:rsidP="0065154C">
      <w:pPr>
        <w:ind w:left="0"/>
        <w:rPr>
          <w:rFonts w:ascii="Segoe UI" w:hAnsi="Segoe UI" w:cs="Segoe UI"/>
          <w:b/>
          <w:bCs/>
          <w:sz w:val="24"/>
          <w:szCs w:val="24"/>
        </w:rPr>
      </w:pPr>
    </w:p>
    <w:p w14:paraId="081116FB" w14:textId="77777777" w:rsidR="005142A6" w:rsidRDefault="005142A6" w:rsidP="0065154C">
      <w:pPr>
        <w:ind w:left="0"/>
        <w:rPr>
          <w:rFonts w:ascii="Segoe UI" w:hAnsi="Segoe UI" w:cs="Segoe UI"/>
          <w:b/>
          <w:bCs/>
          <w:sz w:val="24"/>
          <w:szCs w:val="24"/>
        </w:rPr>
      </w:pPr>
    </w:p>
    <w:p w14:paraId="15EDC866" w14:textId="77777777" w:rsidR="002F4722" w:rsidRDefault="002F4722" w:rsidP="0065154C">
      <w:pPr>
        <w:ind w:left="0"/>
        <w:rPr>
          <w:rFonts w:ascii="Segoe UI" w:hAnsi="Segoe UI" w:cs="Segoe UI"/>
          <w:b/>
          <w:bCs/>
          <w:sz w:val="24"/>
          <w:szCs w:val="24"/>
        </w:rPr>
      </w:pPr>
    </w:p>
    <w:p w14:paraId="31853B3A" w14:textId="77777777" w:rsidR="002F4722" w:rsidRPr="00CA0795" w:rsidRDefault="002F4722" w:rsidP="0065154C">
      <w:pPr>
        <w:ind w:left="0"/>
        <w:rPr>
          <w:rFonts w:ascii="Segoe UI" w:hAnsi="Segoe UI" w:cs="Segoe UI"/>
          <w:b/>
          <w:bCs/>
          <w:sz w:val="24"/>
          <w:szCs w:val="24"/>
        </w:rPr>
      </w:pPr>
    </w:p>
    <w:sdt>
      <w:sdtPr>
        <w:rPr>
          <w:rFonts w:ascii="Segoe UI" w:eastAsia="Calibri" w:hAnsi="Segoe UI" w:cs="Segoe UI"/>
          <w:color w:val="auto"/>
          <w:sz w:val="24"/>
          <w:szCs w:val="24"/>
          <w:lang w:val="en-GB"/>
        </w:rPr>
        <w:id w:val="-806858865"/>
        <w:docPartObj>
          <w:docPartGallery w:val="Table of Contents"/>
          <w:docPartUnique/>
        </w:docPartObj>
      </w:sdtPr>
      <w:sdtEndPr>
        <w:rPr>
          <w:b/>
          <w:bCs/>
          <w:noProof/>
        </w:rPr>
      </w:sdtEndPr>
      <w:sdtContent>
        <w:p w14:paraId="39A39389" w14:textId="2C44D6E2" w:rsidR="007F043F" w:rsidRPr="00D320E7" w:rsidRDefault="007F043F">
          <w:pPr>
            <w:pStyle w:val="TOCHeading"/>
            <w:rPr>
              <w:rFonts w:ascii="Segoe UI" w:hAnsi="Segoe UI" w:cs="Segoe UI"/>
              <w:sz w:val="24"/>
              <w:szCs w:val="24"/>
            </w:rPr>
          </w:pPr>
          <w:r w:rsidRPr="00D320E7">
            <w:rPr>
              <w:rFonts w:ascii="Segoe UI" w:hAnsi="Segoe UI" w:cs="Segoe UI"/>
              <w:sz w:val="24"/>
              <w:szCs w:val="24"/>
            </w:rPr>
            <w:t>Contents</w:t>
          </w:r>
        </w:p>
        <w:p w14:paraId="394AF6D1" w14:textId="424CFAAA" w:rsidR="009A3AF6" w:rsidRDefault="007F043F" w:rsidP="00276A3C">
          <w:pPr>
            <w:pStyle w:val="TOC1"/>
            <w:rPr>
              <w:rFonts w:asciiTheme="minorHAnsi" w:eastAsiaTheme="minorEastAsia" w:hAnsiTheme="minorHAnsi" w:cstheme="minorBidi"/>
              <w:kern w:val="2"/>
              <w:sz w:val="24"/>
              <w:szCs w:val="24"/>
              <w:lang w:eastAsia="en-GB"/>
              <w14:ligatures w14:val="standardContextual"/>
            </w:rPr>
          </w:pPr>
          <w:r w:rsidRPr="00D320E7">
            <w:rPr>
              <w:noProof w:val="0"/>
              <w:sz w:val="24"/>
              <w:szCs w:val="24"/>
            </w:rPr>
            <w:fldChar w:fldCharType="begin"/>
          </w:r>
          <w:r w:rsidRPr="00D320E7">
            <w:rPr>
              <w:sz w:val="24"/>
              <w:szCs w:val="24"/>
            </w:rPr>
            <w:instrText xml:space="preserve"> TOC \o "1-3" \h \z \u </w:instrText>
          </w:r>
          <w:r w:rsidRPr="00D320E7">
            <w:rPr>
              <w:noProof w:val="0"/>
              <w:sz w:val="24"/>
              <w:szCs w:val="24"/>
            </w:rPr>
            <w:fldChar w:fldCharType="separate"/>
          </w:r>
          <w:hyperlink w:anchor="_Toc220054431" w:history="1">
            <w:r w:rsidR="009A3AF6" w:rsidRPr="00662EA8">
              <w:rPr>
                <w:rStyle w:val="Hyperlink"/>
              </w:rPr>
              <w:t>Introduction</w:t>
            </w:r>
            <w:r w:rsidR="009A3AF6">
              <w:rPr>
                <w:webHidden/>
              </w:rPr>
              <w:tab/>
            </w:r>
            <w:r w:rsidR="009A3AF6">
              <w:rPr>
                <w:webHidden/>
              </w:rPr>
              <w:fldChar w:fldCharType="begin"/>
            </w:r>
            <w:r w:rsidR="009A3AF6">
              <w:rPr>
                <w:webHidden/>
              </w:rPr>
              <w:instrText xml:space="preserve"> PAGEREF _Toc220054431 \h </w:instrText>
            </w:r>
            <w:r w:rsidR="009A3AF6">
              <w:rPr>
                <w:webHidden/>
              </w:rPr>
            </w:r>
            <w:r w:rsidR="009A3AF6">
              <w:rPr>
                <w:webHidden/>
              </w:rPr>
              <w:fldChar w:fldCharType="separate"/>
            </w:r>
            <w:r w:rsidR="009A3AF6">
              <w:rPr>
                <w:webHidden/>
              </w:rPr>
              <w:t>3</w:t>
            </w:r>
            <w:r w:rsidR="009A3AF6">
              <w:rPr>
                <w:webHidden/>
              </w:rPr>
              <w:fldChar w:fldCharType="end"/>
            </w:r>
          </w:hyperlink>
        </w:p>
        <w:p w14:paraId="0BEB8FD4" w14:textId="0F2829FE" w:rsidR="009A3AF6" w:rsidRDefault="009A3AF6" w:rsidP="00276A3C">
          <w:pPr>
            <w:pStyle w:val="TOC1"/>
            <w:rPr>
              <w:rFonts w:asciiTheme="minorHAnsi" w:eastAsiaTheme="minorEastAsia" w:hAnsiTheme="minorHAnsi" w:cstheme="minorBidi"/>
              <w:kern w:val="2"/>
              <w:sz w:val="24"/>
              <w:szCs w:val="24"/>
              <w:lang w:eastAsia="en-GB"/>
              <w14:ligatures w14:val="standardContextual"/>
            </w:rPr>
          </w:pPr>
          <w:hyperlink w:anchor="_Toc220054432" w:history="1">
            <w:r w:rsidRPr="00662EA8">
              <w:rPr>
                <w:rStyle w:val="Hyperlink"/>
              </w:rPr>
              <w:t>Medication Procedures</w:t>
            </w:r>
            <w:r>
              <w:rPr>
                <w:webHidden/>
              </w:rPr>
              <w:tab/>
            </w:r>
            <w:r>
              <w:rPr>
                <w:webHidden/>
              </w:rPr>
              <w:fldChar w:fldCharType="begin"/>
            </w:r>
            <w:r>
              <w:rPr>
                <w:webHidden/>
              </w:rPr>
              <w:instrText xml:space="preserve"> PAGEREF _Toc220054432 \h </w:instrText>
            </w:r>
            <w:r>
              <w:rPr>
                <w:webHidden/>
              </w:rPr>
            </w:r>
            <w:r>
              <w:rPr>
                <w:webHidden/>
              </w:rPr>
              <w:fldChar w:fldCharType="separate"/>
            </w:r>
            <w:r>
              <w:rPr>
                <w:webHidden/>
              </w:rPr>
              <w:t>4</w:t>
            </w:r>
            <w:r>
              <w:rPr>
                <w:webHidden/>
              </w:rPr>
              <w:fldChar w:fldCharType="end"/>
            </w:r>
          </w:hyperlink>
        </w:p>
        <w:p w14:paraId="66F96F63" w14:textId="2B73273D" w:rsidR="009A3AF6" w:rsidRDefault="009A3AF6" w:rsidP="00276A3C">
          <w:pPr>
            <w:pStyle w:val="TOC1"/>
            <w:rPr>
              <w:rFonts w:asciiTheme="minorHAnsi" w:eastAsiaTheme="minorEastAsia" w:hAnsiTheme="minorHAnsi" w:cstheme="minorBidi"/>
              <w:kern w:val="2"/>
              <w:sz w:val="24"/>
              <w:szCs w:val="24"/>
              <w:lang w:eastAsia="en-GB"/>
              <w14:ligatures w14:val="standardContextual"/>
            </w:rPr>
          </w:pPr>
          <w:hyperlink w:anchor="_Toc220054433" w:history="1">
            <w:r w:rsidRPr="00662EA8">
              <w:rPr>
                <w:rStyle w:val="Hyperlink"/>
              </w:rPr>
              <w:t>Storage of medication:</w:t>
            </w:r>
            <w:r>
              <w:rPr>
                <w:webHidden/>
              </w:rPr>
              <w:tab/>
            </w:r>
            <w:r>
              <w:rPr>
                <w:webHidden/>
              </w:rPr>
              <w:fldChar w:fldCharType="begin"/>
            </w:r>
            <w:r>
              <w:rPr>
                <w:webHidden/>
              </w:rPr>
              <w:instrText xml:space="preserve"> PAGEREF _Toc220054433 \h </w:instrText>
            </w:r>
            <w:r>
              <w:rPr>
                <w:webHidden/>
              </w:rPr>
            </w:r>
            <w:r>
              <w:rPr>
                <w:webHidden/>
              </w:rPr>
              <w:fldChar w:fldCharType="separate"/>
            </w:r>
            <w:r>
              <w:rPr>
                <w:webHidden/>
              </w:rPr>
              <w:t>5</w:t>
            </w:r>
            <w:r>
              <w:rPr>
                <w:webHidden/>
              </w:rPr>
              <w:fldChar w:fldCharType="end"/>
            </w:r>
          </w:hyperlink>
        </w:p>
        <w:p w14:paraId="0A330BB9" w14:textId="6F601D44" w:rsidR="009A3AF6" w:rsidRDefault="009A3AF6" w:rsidP="00276A3C">
          <w:pPr>
            <w:pStyle w:val="TOC1"/>
            <w:rPr>
              <w:rFonts w:asciiTheme="minorHAnsi" w:eastAsiaTheme="minorEastAsia" w:hAnsiTheme="minorHAnsi" w:cstheme="minorBidi"/>
              <w:kern w:val="2"/>
              <w:sz w:val="24"/>
              <w:szCs w:val="24"/>
              <w:lang w:eastAsia="en-GB"/>
              <w14:ligatures w14:val="standardContextual"/>
            </w:rPr>
          </w:pPr>
          <w:hyperlink w:anchor="_Toc220054434" w:history="1">
            <w:r w:rsidRPr="00662EA8">
              <w:rPr>
                <w:rStyle w:val="Hyperlink"/>
              </w:rPr>
              <w:t>Individual Healthcare Plans (IHPs)</w:t>
            </w:r>
            <w:r>
              <w:rPr>
                <w:webHidden/>
              </w:rPr>
              <w:tab/>
            </w:r>
            <w:r>
              <w:rPr>
                <w:webHidden/>
              </w:rPr>
              <w:fldChar w:fldCharType="begin"/>
            </w:r>
            <w:r>
              <w:rPr>
                <w:webHidden/>
              </w:rPr>
              <w:instrText xml:space="preserve"> PAGEREF _Toc220054434 \h </w:instrText>
            </w:r>
            <w:r>
              <w:rPr>
                <w:webHidden/>
              </w:rPr>
            </w:r>
            <w:r>
              <w:rPr>
                <w:webHidden/>
              </w:rPr>
              <w:fldChar w:fldCharType="separate"/>
            </w:r>
            <w:r>
              <w:rPr>
                <w:webHidden/>
              </w:rPr>
              <w:t>6</w:t>
            </w:r>
            <w:r>
              <w:rPr>
                <w:webHidden/>
              </w:rPr>
              <w:fldChar w:fldCharType="end"/>
            </w:r>
          </w:hyperlink>
        </w:p>
        <w:p w14:paraId="63557B1E" w14:textId="6B8DEE34" w:rsidR="009A3AF6" w:rsidRDefault="009A3AF6" w:rsidP="00276A3C">
          <w:pPr>
            <w:pStyle w:val="TOC1"/>
            <w:rPr>
              <w:rFonts w:asciiTheme="minorHAnsi" w:eastAsiaTheme="minorEastAsia" w:hAnsiTheme="minorHAnsi" w:cstheme="minorBidi"/>
              <w:kern w:val="2"/>
              <w:sz w:val="24"/>
              <w:szCs w:val="24"/>
              <w:lang w:eastAsia="en-GB"/>
              <w14:ligatures w14:val="standardContextual"/>
            </w:rPr>
          </w:pPr>
          <w:hyperlink w:anchor="_Toc220054435" w:history="1">
            <w:r w:rsidRPr="00662EA8">
              <w:rPr>
                <w:rStyle w:val="Hyperlink"/>
              </w:rPr>
              <w:t>Administration of medication:</w:t>
            </w:r>
            <w:r>
              <w:rPr>
                <w:webHidden/>
              </w:rPr>
              <w:tab/>
            </w:r>
            <w:r>
              <w:rPr>
                <w:webHidden/>
              </w:rPr>
              <w:fldChar w:fldCharType="begin"/>
            </w:r>
            <w:r>
              <w:rPr>
                <w:webHidden/>
              </w:rPr>
              <w:instrText xml:space="preserve"> PAGEREF _Toc220054435 \h </w:instrText>
            </w:r>
            <w:r>
              <w:rPr>
                <w:webHidden/>
              </w:rPr>
            </w:r>
            <w:r>
              <w:rPr>
                <w:webHidden/>
              </w:rPr>
              <w:fldChar w:fldCharType="separate"/>
            </w:r>
            <w:r>
              <w:rPr>
                <w:webHidden/>
              </w:rPr>
              <w:t>6</w:t>
            </w:r>
            <w:r>
              <w:rPr>
                <w:webHidden/>
              </w:rPr>
              <w:fldChar w:fldCharType="end"/>
            </w:r>
          </w:hyperlink>
        </w:p>
        <w:p w14:paraId="61610F9A" w14:textId="51625005" w:rsidR="009A3AF6" w:rsidRPr="00276A3C" w:rsidRDefault="009A3AF6" w:rsidP="00276A3C">
          <w:pPr>
            <w:pStyle w:val="TOC1"/>
            <w:rPr>
              <w:rFonts w:eastAsiaTheme="minorEastAsia"/>
              <w:kern w:val="2"/>
              <w:sz w:val="24"/>
              <w:szCs w:val="24"/>
              <w:lang w:eastAsia="en-GB"/>
              <w14:ligatures w14:val="standardContextual"/>
            </w:rPr>
          </w:pPr>
          <w:hyperlink w:anchor="_Toc220054436" w:history="1">
            <w:r w:rsidRPr="00276A3C">
              <w:rPr>
                <w:rStyle w:val="Hyperlink"/>
              </w:rPr>
              <w:t>Pupil Independence</w:t>
            </w:r>
            <w:r w:rsidRPr="00276A3C">
              <w:rPr>
                <w:webHidden/>
              </w:rPr>
              <w:tab/>
            </w:r>
            <w:r w:rsidRPr="00276A3C">
              <w:rPr>
                <w:webHidden/>
              </w:rPr>
              <w:fldChar w:fldCharType="begin"/>
            </w:r>
            <w:r w:rsidRPr="00276A3C">
              <w:rPr>
                <w:webHidden/>
              </w:rPr>
              <w:instrText xml:space="preserve"> PAGEREF _Toc220054436 \h </w:instrText>
            </w:r>
            <w:r w:rsidRPr="00276A3C">
              <w:rPr>
                <w:webHidden/>
              </w:rPr>
            </w:r>
            <w:r w:rsidRPr="00276A3C">
              <w:rPr>
                <w:webHidden/>
              </w:rPr>
              <w:fldChar w:fldCharType="separate"/>
            </w:r>
            <w:r w:rsidRPr="00276A3C">
              <w:rPr>
                <w:webHidden/>
              </w:rPr>
              <w:t>7</w:t>
            </w:r>
            <w:r w:rsidRPr="00276A3C">
              <w:rPr>
                <w:webHidden/>
              </w:rPr>
              <w:fldChar w:fldCharType="end"/>
            </w:r>
          </w:hyperlink>
        </w:p>
        <w:p w14:paraId="63A081C0" w14:textId="1EE80563" w:rsidR="009A3AF6" w:rsidRDefault="009A3AF6" w:rsidP="00276A3C">
          <w:pPr>
            <w:pStyle w:val="TOC1"/>
            <w:rPr>
              <w:rFonts w:asciiTheme="minorHAnsi" w:eastAsiaTheme="minorEastAsia" w:hAnsiTheme="minorHAnsi" w:cstheme="minorBidi"/>
              <w:kern w:val="2"/>
              <w:sz w:val="24"/>
              <w:szCs w:val="24"/>
              <w:lang w:eastAsia="en-GB"/>
              <w14:ligatures w14:val="standardContextual"/>
            </w:rPr>
          </w:pPr>
          <w:hyperlink w:anchor="_Toc220054437" w:history="1">
            <w:r w:rsidRPr="00662EA8">
              <w:rPr>
                <w:rStyle w:val="Hyperlink"/>
              </w:rPr>
              <w:t>Record Keeping:</w:t>
            </w:r>
            <w:r>
              <w:rPr>
                <w:webHidden/>
              </w:rPr>
              <w:tab/>
            </w:r>
            <w:r>
              <w:rPr>
                <w:webHidden/>
              </w:rPr>
              <w:fldChar w:fldCharType="begin"/>
            </w:r>
            <w:r>
              <w:rPr>
                <w:webHidden/>
              </w:rPr>
              <w:instrText xml:space="preserve"> PAGEREF _Toc220054437 \h </w:instrText>
            </w:r>
            <w:r>
              <w:rPr>
                <w:webHidden/>
              </w:rPr>
            </w:r>
            <w:r>
              <w:rPr>
                <w:webHidden/>
              </w:rPr>
              <w:fldChar w:fldCharType="separate"/>
            </w:r>
            <w:r>
              <w:rPr>
                <w:webHidden/>
              </w:rPr>
              <w:t>7</w:t>
            </w:r>
            <w:r>
              <w:rPr>
                <w:webHidden/>
              </w:rPr>
              <w:fldChar w:fldCharType="end"/>
            </w:r>
          </w:hyperlink>
        </w:p>
        <w:p w14:paraId="1F9E97CA" w14:textId="5787B93F" w:rsidR="009A3AF6" w:rsidRDefault="009A3AF6" w:rsidP="00276A3C">
          <w:pPr>
            <w:pStyle w:val="TOC1"/>
            <w:rPr>
              <w:rFonts w:asciiTheme="minorHAnsi" w:eastAsiaTheme="minorEastAsia" w:hAnsiTheme="minorHAnsi" w:cstheme="minorBidi"/>
              <w:kern w:val="2"/>
              <w:sz w:val="24"/>
              <w:szCs w:val="24"/>
              <w:lang w:eastAsia="en-GB"/>
              <w14:ligatures w14:val="standardContextual"/>
            </w:rPr>
          </w:pPr>
          <w:hyperlink w:anchor="_Toc220054438" w:history="1">
            <w:r w:rsidRPr="00662EA8">
              <w:rPr>
                <w:rStyle w:val="Hyperlink"/>
              </w:rPr>
              <w:t>Educational Visits</w:t>
            </w:r>
            <w:r>
              <w:rPr>
                <w:webHidden/>
              </w:rPr>
              <w:tab/>
            </w:r>
            <w:r>
              <w:rPr>
                <w:webHidden/>
              </w:rPr>
              <w:fldChar w:fldCharType="begin"/>
            </w:r>
            <w:r>
              <w:rPr>
                <w:webHidden/>
              </w:rPr>
              <w:instrText xml:space="preserve"> PAGEREF _Toc220054438 \h </w:instrText>
            </w:r>
            <w:r>
              <w:rPr>
                <w:webHidden/>
              </w:rPr>
            </w:r>
            <w:r>
              <w:rPr>
                <w:webHidden/>
              </w:rPr>
              <w:fldChar w:fldCharType="separate"/>
            </w:r>
            <w:r>
              <w:rPr>
                <w:webHidden/>
              </w:rPr>
              <w:t>8</w:t>
            </w:r>
            <w:r>
              <w:rPr>
                <w:webHidden/>
              </w:rPr>
              <w:fldChar w:fldCharType="end"/>
            </w:r>
          </w:hyperlink>
        </w:p>
        <w:p w14:paraId="2231EF96" w14:textId="3462FFC1" w:rsidR="009A3AF6" w:rsidRDefault="009A3AF6" w:rsidP="00276A3C">
          <w:pPr>
            <w:pStyle w:val="TOC1"/>
            <w:rPr>
              <w:rFonts w:asciiTheme="minorHAnsi" w:eastAsiaTheme="minorEastAsia" w:hAnsiTheme="minorHAnsi" w:cstheme="minorBidi"/>
              <w:kern w:val="2"/>
              <w:sz w:val="24"/>
              <w:szCs w:val="24"/>
              <w:lang w:eastAsia="en-GB"/>
              <w14:ligatures w14:val="standardContextual"/>
            </w:rPr>
          </w:pPr>
          <w:hyperlink w:anchor="_Toc220054439" w:history="1">
            <w:r w:rsidRPr="00662EA8">
              <w:rPr>
                <w:rStyle w:val="Hyperlink"/>
              </w:rPr>
              <w:t>Hygiene and infection control</w:t>
            </w:r>
            <w:r>
              <w:rPr>
                <w:webHidden/>
              </w:rPr>
              <w:tab/>
            </w:r>
            <w:r>
              <w:rPr>
                <w:webHidden/>
              </w:rPr>
              <w:fldChar w:fldCharType="begin"/>
            </w:r>
            <w:r>
              <w:rPr>
                <w:webHidden/>
              </w:rPr>
              <w:instrText xml:space="preserve"> PAGEREF _Toc220054439 \h </w:instrText>
            </w:r>
            <w:r>
              <w:rPr>
                <w:webHidden/>
              </w:rPr>
            </w:r>
            <w:r>
              <w:rPr>
                <w:webHidden/>
              </w:rPr>
              <w:fldChar w:fldCharType="separate"/>
            </w:r>
            <w:r>
              <w:rPr>
                <w:webHidden/>
              </w:rPr>
              <w:t>8</w:t>
            </w:r>
            <w:r>
              <w:rPr>
                <w:webHidden/>
              </w:rPr>
              <w:fldChar w:fldCharType="end"/>
            </w:r>
          </w:hyperlink>
        </w:p>
        <w:p w14:paraId="70C100BE" w14:textId="23012830" w:rsidR="009A3AF6" w:rsidRDefault="009A3AF6" w:rsidP="00276A3C">
          <w:pPr>
            <w:pStyle w:val="TOC1"/>
            <w:rPr>
              <w:rFonts w:asciiTheme="minorHAnsi" w:eastAsiaTheme="minorEastAsia" w:hAnsiTheme="minorHAnsi" w:cstheme="minorBidi"/>
              <w:kern w:val="2"/>
              <w:sz w:val="24"/>
              <w:szCs w:val="24"/>
              <w:lang w:eastAsia="en-GB"/>
              <w14:ligatures w14:val="standardContextual"/>
            </w:rPr>
          </w:pPr>
          <w:hyperlink w:anchor="_Toc220054440" w:history="1">
            <w:r w:rsidRPr="00662EA8">
              <w:rPr>
                <w:rStyle w:val="Hyperlink"/>
              </w:rPr>
              <w:t>Roles and Responsibilities:</w:t>
            </w:r>
            <w:r>
              <w:rPr>
                <w:webHidden/>
              </w:rPr>
              <w:tab/>
            </w:r>
            <w:r>
              <w:rPr>
                <w:webHidden/>
              </w:rPr>
              <w:fldChar w:fldCharType="begin"/>
            </w:r>
            <w:r>
              <w:rPr>
                <w:webHidden/>
              </w:rPr>
              <w:instrText xml:space="preserve"> PAGEREF _Toc220054440 \h </w:instrText>
            </w:r>
            <w:r>
              <w:rPr>
                <w:webHidden/>
              </w:rPr>
            </w:r>
            <w:r>
              <w:rPr>
                <w:webHidden/>
              </w:rPr>
              <w:fldChar w:fldCharType="separate"/>
            </w:r>
            <w:r>
              <w:rPr>
                <w:webHidden/>
              </w:rPr>
              <w:t>8</w:t>
            </w:r>
            <w:r>
              <w:rPr>
                <w:webHidden/>
              </w:rPr>
              <w:fldChar w:fldCharType="end"/>
            </w:r>
          </w:hyperlink>
        </w:p>
        <w:p w14:paraId="37465C28" w14:textId="184F8988" w:rsidR="009A3AF6" w:rsidRDefault="009A3AF6" w:rsidP="00276A3C">
          <w:pPr>
            <w:pStyle w:val="TOC1"/>
            <w:rPr>
              <w:rFonts w:asciiTheme="minorHAnsi" w:eastAsiaTheme="minorEastAsia" w:hAnsiTheme="minorHAnsi" w:cstheme="minorBidi"/>
              <w:kern w:val="2"/>
              <w:sz w:val="24"/>
              <w:szCs w:val="24"/>
              <w:lang w:eastAsia="en-GB"/>
              <w14:ligatures w14:val="standardContextual"/>
            </w:rPr>
          </w:pPr>
          <w:hyperlink w:anchor="_Toc220054441" w:history="1">
            <w:r w:rsidRPr="00662EA8">
              <w:rPr>
                <w:rStyle w:val="Hyperlink"/>
              </w:rPr>
              <w:t>Emergency Procedures:</w:t>
            </w:r>
            <w:r>
              <w:rPr>
                <w:webHidden/>
              </w:rPr>
              <w:tab/>
            </w:r>
            <w:r>
              <w:rPr>
                <w:webHidden/>
              </w:rPr>
              <w:fldChar w:fldCharType="begin"/>
            </w:r>
            <w:r>
              <w:rPr>
                <w:webHidden/>
              </w:rPr>
              <w:instrText xml:space="preserve"> PAGEREF _Toc220054441 \h </w:instrText>
            </w:r>
            <w:r>
              <w:rPr>
                <w:webHidden/>
              </w:rPr>
            </w:r>
            <w:r>
              <w:rPr>
                <w:webHidden/>
              </w:rPr>
              <w:fldChar w:fldCharType="separate"/>
            </w:r>
            <w:r>
              <w:rPr>
                <w:webHidden/>
              </w:rPr>
              <w:t>9</w:t>
            </w:r>
            <w:r>
              <w:rPr>
                <w:webHidden/>
              </w:rPr>
              <w:fldChar w:fldCharType="end"/>
            </w:r>
          </w:hyperlink>
        </w:p>
        <w:p w14:paraId="214A29FF" w14:textId="63D6CF60" w:rsidR="009A3AF6" w:rsidRDefault="009A3AF6" w:rsidP="00276A3C">
          <w:pPr>
            <w:pStyle w:val="TOC1"/>
            <w:rPr>
              <w:rFonts w:asciiTheme="minorHAnsi" w:eastAsiaTheme="minorEastAsia" w:hAnsiTheme="minorHAnsi" w:cstheme="minorBidi"/>
              <w:kern w:val="2"/>
              <w:sz w:val="24"/>
              <w:szCs w:val="24"/>
              <w:lang w:eastAsia="en-GB"/>
              <w14:ligatures w14:val="standardContextual"/>
            </w:rPr>
          </w:pPr>
          <w:hyperlink w:anchor="_Toc220054442" w:history="1">
            <w:r w:rsidRPr="00662EA8">
              <w:rPr>
                <w:rStyle w:val="Hyperlink"/>
              </w:rPr>
              <w:t>Complaints Procedure</w:t>
            </w:r>
            <w:r>
              <w:rPr>
                <w:webHidden/>
              </w:rPr>
              <w:tab/>
            </w:r>
            <w:r>
              <w:rPr>
                <w:webHidden/>
              </w:rPr>
              <w:fldChar w:fldCharType="begin"/>
            </w:r>
            <w:r>
              <w:rPr>
                <w:webHidden/>
              </w:rPr>
              <w:instrText xml:space="preserve"> PAGEREF _Toc220054442 \h </w:instrText>
            </w:r>
            <w:r>
              <w:rPr>
                <w:webHidden/>
              </w:rPr>
            </w:r>
            <w:r>
              <w:rPr>
                <w:webHidden/>
              </w:rPr>
              <w:fldChar w:fldCharType="separate"/>
            </w:r>
            <w:r>
              <w:rPr>
                <w:webHidden/>
              </w:rPr>
              <w:t>10</w:t>
            </w:r>
            <w:r>
              <w:rPr>
                <w:webHidden/>
              </w:rPr>
              <w:fldChar w:fldCharType="end"/>
            </w:r>
          </w:hyperlink>
        </w:p>
        <w:p w14:paraId="3539EFB5" w14:textId="6F055C63" w:rsidR="009A3AF6" w:rsidRDefault="009A3AF6" w:rsidP="00276A3C">
          <w:pPr>
            <w:pStyle w:val="TOC1"/>
            <w:rPr>
              <w:rFonts w:asciiTheme="minorHAnsi" w:eastAsiaTheme="minorEastAsia" w:hAnsiTheme="minorHAnsi" w:cstheme="minorBidi"/>
              <w:kern w:val="2"/>
              <w:sz w:val="24"/>
              <w:szCs w:val="24"/>
              <w:lang w:eastAsia="en-GB"/>
              <w14:ligatures w14:val="standardContextual"/>
            </w:rPr>
          </w:pPr>
          <w:hyperlink w:anchor="_Toc220054443" w:history="1">
            <w:r w:rsidRPr="00662EA8">
              <w:rPr>
                <w:rStyle w:val="Hyperlink"/>
              </w:rPr>
              <w:t>Medication errors</w:t>
            </w:r>
            <w:r>
              <w:rPr>
                <w:webHidden/>
              </w:rPr>
              <w:tab/>
            </w:r>
            <w:r>
              <w:rPr>
                <w:webHidden/>
              </w:rPr>
              <w:fldChar w:fldCharType="begin"/>
            </w:r>
            <w:r>
              <w:rPr>
                <w:webHidden/>
              </w:rPr>
              <w:instrText xml:space="preserve"> PAGEREF _Toc220054443 \h </w:instrText>
            </w:r>
            <w:r>
              <w:rPr>
                <w:webHidden/>
              </w:rPr>
            </w:r>
            <w:r>
              <w:rPr>
                <w:webHidden/>
              </w:rPr>
              <w:fldChar w:fldCharType="separate"/>
            </w:r>
            <w:r>
              <w:rPr>
                <w:webHidden/>
              </w:rPr>
              <w:t>10</w:t>
            </w:r>
            <w:r>
              <w:rPr>
                <w:webHidden/>
              </w:rPr>
              <w:fldChar w:fldCharType="end"/>
            </w:r>
          </w:hyperlink>
        </w:p>
        <w:p w14:paraId="0AADC4F4" w14:textId="554134FA" w:rsidR="009A3AF6" w:rsidRDefault="009A3AF6" w:rsidP="00276A3C">
          <w:pPr>
            <w:pStyle w:val="TOC1"/>
            <w:rPr>
              <w:rFonts w:asciiTheme="minorHAnsi" w:eastAsiaTheme="minorEastAsia" w:hAnsiTheme="minorHAnsi" w:cstheme="minorBidi"/>
              <w:kern w:val="2"/>
              <w:sz w:val="24"/>
              <w:szCs w:val="24"/>
              <w:lang w:eastAsia="en-GB"/>
              <w14:ligatures w14:val="standardContextual"/>
            </w:rPr>
          </w:pPr>
          <w:hyperlink w:anchor="_Toc220054444" w:history="1">
            <w:r w:rsidRPr="00662EA8">
              <w:rPr>
                <w:rStyle w:val="Hyperlink"/>
              </w:rPr>
              <w:t>Liability and Indemnity</w:t>
            </w:r>
            <w:r>
              <w:rPr>
                <w:webHidden/>
              </w:rPr>
              <w:tab/>
            </w:r>
            <w:r>
              <w:rPr>
                <w:webHidden/>
              </w:rPr>
              <w:fldChar w:fldCharType="begin"/>
            </w:r>
            <w:r>
              <w:rPr>
                <w:webHidden/>
              </w:rPr>
              <w:instrText xml:space="preserve"> PAGEREF _Toc220054444 \h </w:instrText>
            </w:r>
            <w:r>
              <w:rPr>
                <w:webHidden/>
              </w:rPr>
            </w:r>
            <w:r>
              <w:rPr>
                <w:webHidden/>
              </w:rPr>
              <w:fldChar w:fldCharType="separate"/>
            </w:r>
            <w:r>
              <w:rPr>
                <w:webHidden/>
              </w:rPr>
              <w:t>10</w:t>
            </w:r>
            <w:r>
              <w:rPr>
                <w:webHidden/>
              </w:rPr>
              <w:fldChar w:fldCharType="end"/>
            </w:r>
          </w:hyperlink>
        </w:p>
        <w:p w14:paraId="47698215" w14:textId="55F6D124" w:rsidR="009A3AF6" w:rsidRDefault="009A3AF6" w:rsidP="00276A3C">
          <w:pPr>
            <w:pStyle w:val="TOC1"/>
            <w:rPr>
              <w:rFonts w:asciiTheme="minorHAnsi" w:eastAsiaTheme="minorEastAsia" w:hAnsiTheme="minorHAnsi" w:cstheme="minorBidi"/>
              <w:kern w:val="2"/>
              <w:sz w:val="24"/>
              <w:szCs w:val="24"/>
              <w:lang w:eastAsia="en-GB"/>
              <w14:ligatures w14:val="standardContextual"/>
            </w:rPr>
          </w:pPr>
          <w:hyperlink w:anchor="_Toc220054445" w:history="1">
            <w:r w:rsidRPr="00662EA8">
              <w:rPr>
                <w:rStyle w:val="Hyperlink"/>
              </w:rPr>
              <w:t>Appendix A: Medication Consent Form</w:t>
            </w:r>
            <w:r>
              <w:rPr>
                <w:webHidden/>
              </w:rPr>
              <w:tab/>
            </w:r>
            <w:r>
              <w:rPr>
                <w:webHidden/>
              </w:rPr>
              <w:fldChar w:fldCharType="begin"/>
            </w:r>
            <w:r>
              <w:rPr>
                <w:webHidden/>
              </w:rPr>
              <w:instrText xml:space="preserve"> PAGEREF _Toc220054445 \h </w:instrText>
            </w:r>
            <w:r>
              <w:rPr>
                <w:webHidden/>
              </w:rPr>
            </w:r>
            <w:r>
              <w:rPr>
                <w:webHidden/>
              </w:rPr>
              <w:fldChar w:fldCharType="separate"/>
            </w:r>
            <w:r>
              <w:rPr>
                <w:webHidden/>
              </w:rPr>
              <w:t>11</w:t>
            </w:r>
            <w:r>
              <w:rPr>
                <w:webHidden/>
              </w:rPr>
              <w:fldChar w:fldCharType="end"/>
            </w:r>
          </w:hyperlink>
        </w:p>
        <w:p w14:paraId="35B0375F" w14:textId="4CC5406A" w:rsidR="009A3AF6" w:rsidRDefault="009A3AF6" w:rsidP="00276A3C">
          <w:pPr>
            <w:pStyle w:val="TOC1"/>
            <w:rPr>
              <w:rFonts w:asciiTheme="minorHAnsi" w:eastAsiaTheme="minorEastAsia" w:hAnsiTheme="minorHAnsi" w:cstheme="minorBidi"/>
              <w:kern w:val="2"/>
              <w:sz w:val="24"/>
              <w:szCs w:val="24"/>
              <w:lang w:eastAsia="en-GB"/>
              <w14:ligatures w14:val="standardContextual"/>
            </w:rPr>
          </w:pPr>
          <w:hyperlink w:anchor="_Toc220054446" w:history="1">
            <w:r w:rsidRPr="00662EA8">
              <w:rPr>
                <w:rStyle w:val="Hyperlink"/>
              </w:rPr>
              <w:t>Appendix B: Medication Storage Log</w:t>
            </w:r>
            <w:r>
              <w:rPr>
                <w:webHidden/>
              </w:rPr>
              <w:tab/>
            </w:r>
            <w:r>
              <w:rPr>
                <w:webHidden/>
              </w:rPr>
              <w:fldChar w:fldCharType="begin"/>
            </w:r>
            <w:r>
              <w:rPr>
                <w:webHidden/>
              </w:rPr>
              <w:instrText xml:space="preserve"> PAGEREF _Toc220054446 \h </w:instrText>
            </w:r>
            <w:r>
              <w:rPr>
                <w:webHidden/>
              </w:rPr>
            </w:r>
            <w:r>
              <w:rPr>
                <w:webHidden/>
              </w:rPr>
              <w:fldChar w:fldCharType="separate"/>
            </w:r>
            <w:r>
              <w:rPr>
                <w:webHidden/>
              </w:rPr>
              <w:t>12</w:t>
            </w:r>
            <w:r>
              <w:rPr>
                <w:webHidden/>
              </w:rPr>
              <w:fldChar w:fldCharType="end"/>
            </w:r>
          </w:hyperlink>
        </w:p>
        <w:p w14:paraId="444905E3" w14:textId="5D920B06" w:rsidR="009A3AF6" w:rsidRDefault="009A3AF6" w:rsidP="00276A3C">
          <w:pPr>
            <w:pStyle w:val="TOC1"/>
            <w:rPr>
              <w:rFonts w:asciiTheme="minorHAnsi" w:eastAsiaTheme="minorEastAsia" w:hAnsiTheme="minorHAnsi" w:cstheme="minorBidi"/>
              <w:kern w:val="2"/>
              <w:sz w:val="24"/>
              <w:szCs w:val="24"/>
              <w:lang w:eastAsia="en-GB"/>
              <w14:ligatures w14:val="standardContextual"/>
            </w:rPr>
          </w:pPr>
          <w:hyperlink w:anchor="_Toc220054447" w:history="1">
            <w:r w:rsidRPr="00662EA8">
              <w:rPr>
                <w:rStyle w:val="Hyperlink"/>
              </w:rPr>
              <w:t>Appendix C: Medication Administration Log</w:t>
            </w:r>
            <w:r>
              <w:rPr>
                <w:webHidden/>
              </w:rPr>
              <w:tab/>
            </w:r>
            <w:r>
              <w:rPr>
                <w:webHidden/>
              </w:rPr>
              <w:fldChar w:fldCharType="begin"/>
            </w:r>
            <w:r>
              <w:rPr>
                <w:webHidden/>
              </w:rPr>
              <w:instrText xml:space="preserve"> PAGEREF _Toc220054447 \h </w:instrText>
            </w:r>
            <w:r>
              <w:rPr>
                <w:webHidden/>
              </w:rPr>
            </w:r>
            <w:r>
              <w:rPr>
                <w:webHidden/>
              </w:rPr>
              <w:fldChar w:fldCharType="separate"/>
            </w:r>
            <w:r>
              <w:rPr>
                <w:webHidden/>
              </w:rPr>
              <w:t>13</w:t>
            </w:r>
            <w:r>
              <w:rPr>
                <w:webHidden/>
              </w:rPr>
              <w:fldChar w:fldCharType="end"/>
            </w:r>
          </w:hyperlink>
        </w:p>
        <w:p w14:paraId="4073AF28" w14:textId="4684973C" w:rsidR="009A3AF6" w:rsidRDefault="009A3AF6" w:rsidP="00276A3C">
          <w:pPr>
            <w:pStyle w:val="TOC1"/>
            <w:rPr>
              <w:lang w:eastAsia="en-GB"/>
            </w:rPr>
          </w:pPr>
        </w:p>
        <w:p w14:paraId="535FCAC8" w14:textId="31135545" w:rsidR="007F043F" w:rsidRPr="00CA0795" w:rsidRDefault="007F043F">
          <w:pPr>
            <w:rPr>
              <w:rFonts w:ascii="Segoe UI" w:hAnsi="Segoe UI" w:cs="Segoe UI"/>
              <w:sz w:val="24"/>
              <w:szCs w:val="24"/>
            </w:rPr>
          </w:pPr>
          <w:r w:rsidRPr="00D320E7">
            <w:rPr>
              <w:rFonts w:ascii="Segoe UI" w:hAnsi="Segoe UI" w:cs="Segoe UI"/>
              <w:b/>
              <w:bCs/>
              <w:noProof/>
              <w:sz w:val="24"/>
              <w:szCs w:val="24"/>
            </w:rPr>
            <w:fldChar w:fldCharType="end"/>
          </w:r>
        </w:p>
      </w:sdtContent>
    </w:sdt>
    <w:p w14:paraId="36FC5568" w14:textId="449C422D" w:rsidR="007F043F" w:rsidRPr="00CA0795" w:rsidRDefault="007F043F">
      <w:pPr>
        <w:ind w:left="0"/>
        <w:jc w:val="left"/>
        <w:rPr>
          <w:rFonts w:ascii="Segoe UI" w:hAnsi="Segoe UI" w:cs="Segoe UI"/>
          <w:b/>
          <w:bCs/>
          <w:sz w:val="24"/>
          <w:szCs w:val="24"/>
        </w:rPr>
      </w:pPr>
      <w:r w:rsidRPr="00CA0795">
        <w:rPr>
          <w:rFonts w:ascii="Segoe UI" w:hAnsi="Segoe UI" w:cs="Segoe UI"/>
          <w:b/>
          <w:bCs/>
          <w:sz w:val="24"/>
          <w:szCs w:val="24"/>
        </w:rPr>
        <w:br w:type="page"/>
      </w:r>
    </w:p>
    <w:p w14:paraId="13E09C2F" w14:textId="60584FDA" w:rsidR="0065154C" w:rsidRPr="00CA0795" w:rsidRDefault="0065154C" w:rsidP="007F043F">
      <w:pPr>
        <w:pStyle w:val="Heading1"/>
        <w:rPr>
          <w:rFonts w:ascii="Segoe UI" w:hAnsi="Segoe UI" w:cs="Segoe UI"/>
          <w:szCs w:val="24"/>
        </w:rPr>
      </w:pPr>
      <w:bookmarkStart w:id="0" w:name="_Toc220054431"/>
      <w:r w:rsidRPr="00CA0795">
        <w:rPr>
          <w:rFonts w:ascii="Segoe UI" w:hAnsi="Segoe UI" w:cs="Segoe UI"/>
          <w:szCs w:val="24"/>
        </w:rPr>
        <w:lastRenderedPageBreak/>
        <w:t>Introduction</w:t>
      </w:r>
      <w:bookmarkEnd w:id="0"/>
    </w:p>
    <w:p w14:paraId="3AAABAC6" w14:textId="46C2FBAC" w:rsidR="0065154C" w:rsidRPr="00CA0795" w:rsidRDefault="0065154C" w:rsidP="0065154C">
      <w:pPr>
        <w:ind w:left="0"/>
        <w:rPr>
          <w:rFonts w:ascii="Segoe UI" w:hAnsi="Segoe UI" w:cs="Segoe UI"/>
          <w:sz w:val="24"/>
          <w:szCs w:val="24"/>
        </w:rPr>
      </w:pPr>
      <w:r w:rsidRPr="00CA0795">
        <w:rPr>
          <w:rFonts w:ascii="Segoe UI" w:hAnsi="Segoe UI" w:cs="Segoe UI"/>
          <w:sz w:val="24"/>
          <w:szCs w:val="24"/>
        </w:rPr>
        <w:br/>
        <w:t xml:space="preserve">This </w:t>
      </w:r>
      <w:r w:rsidR="006856F4">
        <w:rPr>
          <w:rFonts w:ascii="Segoe UI" w:hAnsi="Segoe UI" w:cs="Segoe UI"/>
          <w:sz w:val="24"/>
          <w:szCs w:val="24"/>
        </w:rPr>
        <w:t>SOP</w:t>
      </w:r>
      <w:r w:rsidRPr="00CA0795">
        <w:rPr>
          <w:rFonts w:ascii="Segoe UI" w:hAnsi="Segoe UI" w:cs="Segoe UI"/>
          <w:sz w:val="24"/>
          <w:szCs w:val="24"/>
        </w:rPr>
        <w:t xml:space="preserve"> sets out the principles and procedures for the safe storage, administration, recording, and management of medication at </w:t>
      </w:r>
      <w:r w:rsidR="000D42F0">
        <w:rPr>
          <w:rFonts w:ascii="Segoe UI" w:hAnsi="Segoe UI" w:cs="Segoe UI"/>
          <w:sz w:val="24"/>
          <w:szCs w:val="24"/>
        </w:rPr>
        <w:t>Gloucester House (</w:t>
      </w:r>
      <w:r w:rsidRPr="00CA0795">
        <w:rPr>
          <w:rFonts w:ascii="Segoe UI" w:hAnsi="Segoe UI" w:cs="Segoe UI"/>
          <w:sz w:val="24"/>
          <w:szCs w:val="24"/>
        </w:rPr>
        <w:t>GH</w:t>
      </w:r>
      <w:r w:rsidR="000D42F0">
        <w:rPr>
          <w:rFonts w:ascii="Segoe UI" w:hAnsi="Segoe UI" w:cs="Segoe UI"/>
          <w:sz w:val="24"/>
          <w:szCs w:val="24"/>
        </w:rPr>
        <w:t>)</w:t>
      </w:r>
      <w:r w:rsidRPr="00CA0795">
        <w:rPr>
          <w:rFonts w:ascii="Segoe UI" w:hAnsi="Segoe UI" w:cs="Segoe UI"/>
          <w:sz w:val="24"/>
          <w:szCs w:val="24"/>
        </w:rPr>
        <w:t xml:space="preserve"> School. It ensures that appropriate measures are in place to safeguard pupils and staff, and that all medication is managed in accordance with statutory and best practice guidance.</w:t>
      </w:r>
    </w:p>
    <w:p w14:paraId="33CAC8F6" w14:textId="393B2F10" w:rsidR="0036526E" w:rsidRDefault="0036526E" w:rsidP="0036526E">
      <w:pPr>
        <w:spacing w:line="259" w:lineRule="auto"/>
        <w:ind w:left="0"/>
        <w:rPr>
          <w:rFonts w:ascii="Segoe UI" w:hAnsi="Segoe UI" w:cs="Segoe UI"/>
          <w:sz w:val="24"/>
          <w:szCs w:val="24"/>
        </w:rPr>
      </w:pPr>
    </w:p>
    <w:p w14:paraId="3293E76C" w14:textId="77777777" w:rsidR="0036526E" w:rsidRPr="00CA0795" w:rsidRDefault="0036526E" w:rsidP="0036526E">
      <w:pPr>
        <w:ind w:left="0"/>
        <w:rPr>
          <w:rFonts w:ascii="Segoe UI" w:hAnsi="Segoe UI" w:cs="Segoe UI"/>
          <w:sz w:val="24"/>
          <w:szCs w:val="24"/>
        </w:rPr>
      </w:pPr>
      <w:r w:rsidRPr="00CA0795">
        <w:rPr>
          <w:rFonts w:ascii="Segoe UI" w:hAnsi="Segoe UI" w:cs="Segoe UI"/>
          <w:sz w:val="24"/>
          <w:szCs w:val="24"/>
        </w:rPr>
        <w:t xml:space="preserve">This </w:t>
      </w:r>
      <w:r>
        <w:rPr>
          <w:rFonts w:ascii="Segoe UI" w:hAnsi="Segoe UI" w:cs="Segoe UI"/>
          <w:sz w:val="24"/>
          <w:szCs w:val="24"/>
        </w:rPr>
        <w:t>SOP</w:t>
      </w:r>
      <w:r w:rsidRPr="00CA0795">
        <w:rPr>
          <w:rFonts w:ascii="Segoe UI" w:hAnsi="Segoe UI" w:cs="Segoe UI"/>
          <w:sz w:val="24"/>
          <w:szCs w:val="24"/>
        </w:rPr>
        <w:t xml:space="preserve"> should be read alongside the following related documents:</w:t>
      </w:r>
    </w:p>
    <w:p w14:paraId="57E5645B" w14:textId="55B21A0E" w:rsidR="0036526E" w:rsidRDefault="0036526E" w:rsidP="0036526E">
      <w:pPr>
        <w:pStyle w:val="ListParagraph"/>
        <w:numPr>
          <w:ilvl w:val="0"/>
          <w:numId w:val="8"/>
        </w:numPr>
        <w:spacing w:line="259" w:lineRule="auto"/>
        <w:rPr>
          <w:rFonts w:ascii="Segoe UI" w:hAnsi="Segoe UI" w:cs="Segoe UI"/>
          <w:sz w:val="24"/>
          <w:szCs w:val="24"/>
        </w:rPr>
      </w:pPr>
      <w:hyperlink r:id="rId9" w:history="1">
        <w:r>
          <w:rPr>
            <w:rStyle w:val="Hyperlink"/>
            <w:rFonts w:ascii="Segoe UI" w:hAnsi="Segoe UI" w:cs="Segoe UI"/>
            <w:sz w:val="24"/>
            <w:szCs w:val="24"/>
          </w:rPr>
          <w:t>Health and Safety Policy</w:t>
        </w:r>
      </w:hyperlink>
    </w:p>
    <w:p w14:paraId="2FE558F7" w14:textId="02A90091" w:rsidR="0036526E" w:rsidRDefault="0036526E" w:rsidP="0036526E">
      <w:pPr>
        <w:pStyle w:val="ListParagraph"/>
        <w:numPr>
          <w:ilvl w:val="0"/>
          <w:numId w:val="8"/>
        </w:numPr>
        <w:spacing w:line="259" w:lineRule="auto"/>
        <w:rPr>
          <w:rFonts w:ascii="Segoe UI" w:hAnsi="Segoe UI" w:cs="Segoe UI"/>
          <w:sz w:val="24"/>
          <w:szCs w:val="24"/>
        </w:rPr>
      </w:pPr>
      <w:hyperlink r:id="rId10" w:history="1">
        <w:r>
          <w:rPr>
            <w:rStyle w:val="Hyperlink"/>
            <w:rFonts w:ascii="Segoe UI" w:hAnsi="Segoe UI" w:cs="Segoe UI"/>
            <w:sz w:val="24"/>
            <w:szCs w:val="24"/>
          </w:rPr>
          <w:t xml:space="preserve">Safeguarding Children Policy </w:t>
        </w:r>
      </w:hyperlink>
    </w:p>
    <w:p w14:paraId="51A7AE4A" w14:textId="7D272105" w:rsidR="0036526E" w:rsidRDefault="0036526E" w:rsidP="0036526E">
      <w:pPr>
        <w:pStyle w:val="ListParagraph"/>
        <w:numPr>
          <w:ilvl w:val="0"/>
          <w:numId w:val="8"/>
        </w:numPr>
        <w:spacing w:line="259" w:lineRule="auto"/>
        <w:rPr>
          <w:rFonts w:ascii="Segoe UI" w:hAnsi="Segoe UI" w:cs="Segoe UI"/>
          <w:sz w:val="24"/>
          <w:szCs w:val="24"/>
        </w:rPr>
      </w:pPr>
      <w:hyperlink r:id="rId11" w:history="1">
        <w:r>
          <w:rPr>
            <w:rStyle w:val="Hyperlink"/>
            <w:rFonts w:ascii="Segoe UI" w:hAnsi="Segoe UI" w:cs="Segoe UI"/>
            <w:sz w:val="24"/>
            <w:szCs w:val="24"/>
          </w:rPr>
          <w:t>Infection Prevention and Control Policy</w:t>
        </w:r>
      </w:hyperlink>
    </w:p>
    <w:p w14:paraId="2654252C" w14:textId="13F60A70" w:rsidR="00B42642" w:rsidRPr="009A3AF6" w:rsidRDefault="00B42642" w:rsidP="009A3AF6">
      <w:pPr>
        <w:pStyle w:val="ListParagraph"/>
        <w:numPr>
          <w:ilvl w:val="0"/>
          <w:numId w:val="8"/>
        </w:numPr>
        <w:spacing w:line="259" w:lineRule="auto"/>
        <w:rPr>
          <w:rFonts w:ascii="Segoe UI" w:hAnsi="Segoe UI" w:cs="Segoe UI"/>
          <w:sz w:val="24"/>
          <w:szCs w:val="24"/>
        </w:rPr>
      </w:pPr>
      <w:hyperlink r:id="rId12" w:history="1">
        <w:r>
          <w:rPr>
            <w:rStyle w:val="Hyperlink"/>
            <w:rFonts w:ascii="Segoe UI" w:hAnsi="Segoe UI" w:cs="Segoe UI"/>
            <w:sz w:val="24"/>
            <w:szCs w:val="24"/>
          </w:rPr>
          <w:t>Medicines Management Policy</w:t>
        </w:r>
      </w:hyperlink>
    </w:p>
    <w:p w14:paraId="5C8B646B" w14:textId="77777777" w:rsidR="0065154C" w:rsidRPr="00CA0795" w:rsidRDefault="0065154C" w:rsidP="0065154C">
      <w:pPr>
        <w:ind w:left="0"/>
        <w:rPr>
          <w:rFonts w:ascii="Segoe UI" w:hAnsi="Segoe UI" w:cs="Segoe UI"/>
          <w:sz w:val="24"/>
          <w:szCs w:val="24"/>
        </w:rPr>
      </w:pPr>
    </w:p>
    <w:p w14:paraId="5F4EC96A" w14:textId="3BFC0C59" w:rsidR="0065154C" w:rsidRPr="00CA0795" w:rsidRDefault="0065154C" w:rsidP="0065154C">
      <w:pPr>
        <w:ind w:left="0"/>
        <w:rPr>
          <w:rFonts w:ascii="Segoe UI" w:hAnsi="Segoe UI" w:cs="Segoe UI"/>
          <w:sz w:val="24"/>
          <w:szCs w:val="24"/>
        </w:rPr>
      </w:pPr>
      <w:r w:rsidRPr="00CA0795">
        <w:rPr>
          <w:rFonts w:ascii="Segoe UI" w:hAnsi="Segoe UI" w:cs="Segoe UI"/>
          <w:sz w:val="24"/>
          <w:szCs w:val="24"/>
        </w:rPr>
        <w:t>Together, these policies form part of GH School’s comprehensive approach to promoting the health, safety, and wellbeing of all pupils.</w:t>
      </w:r>
    </w:p>
    <w:p w14:paraId="68498B52" w14:textId="77777777" w:rsidR="0065154C" w:rsidRPr="00CA0795" w:rsidRDefault="0065154C" w:rsidP="0065154C">
      <w:pPr>
        <w:ind w:left="0"/>
        <w:rPr>
          <w:rFonts w:ascii="Segoe UI" w:hAnsi="Segoe UI" w:cs="Segoe UI"/>
          <w:sz w:val="24"/>
          <w:szCs w:val="24"/>
        </w:rPr>
      </w:pPr>
    </w:p>
    <w:p w14:paraId="6C91C1F2" w14:textId="0B204BC0" w:rsidR="0065154C" w:rsidRPr="00CA0795" w:rsidRDefault="0065154C" w:rsidP="0065154C">
      <w:pPr>
        <w:ind w:left="0"/>
        <w:rPr>
          <w:rFonts w:ascii="Segoe UI" w:hAnsi="Segoe UI" w:cs="Segoe UI"/>
          <w:sz w:val="24"/>
          <w:szCs w:val="24"/>
        </w:rPr>
      </w:pPr>
      <w:r w:rsidRPr="00CA0795">
        <w:rPr>
          <w:rFonts w:ascii="Segoe UI" w:hAnsi="Segoe UI" w:cs="Segoe UI"/>
          <w:sz w:val="24"/>
          <w:szCs w:val="24"/>
        </w:rPr>
        <w:t xml:space="preserve">This Medication </w:t>
      </w:r>
      <w:r w:rsidR="006856F4">
        <w:rPr>
          <w:rFonts w:ascii="Segoe UI" w:hAnsi="Segoe UI" w:cs="Segoe UI"/>
          <w:sz w:val="24"/>
          <w:szCs w:val="24"/>
        </w:rPr>
        <w:t>SOP</w:t>
      </w:r>
      <w:r w:rsidRPr="00CA0795">
        <w:rPr>
          <w:rFonts w:ascii="Segoe UI" w:hAnsi="Segoe UI" w:cs="Segoe UI"/>
          <w:sz w:val="24"/>
          <w:szCs w:val="24"/>
        </w:rPr>
        <w:t xml:space="preserve"> aligns with </w:t>
      </w:r>
      <w:hyperlink r:id="rId13" w:history="1">
        <w:r w:rsidR="002F412F" w:rsidRPr="00CA0795">
          <w:rPr>
            <w:rStyle w:val="Hyperlink"/>
            <w:rFonts w:ascii="Segoe UI" w:hAnsi="Segoe UI" w:cs="Segoe UI"/>
            <w:sz w:val="24"/>
            <w:szCs w:val="24"/>
          </w:rPr>
          <w:t>The Independent School Standards - Guidance for independent schools</w:t>
        </w:r>
      </w:hyperlink>
      <w:r w:rsidR="002F412F" w:rsidRPr="00CA0795">
        <w:rPr>
          <w:rFonts w:ascii="Segoe UI" w:hAnsi="Segoe UI" w:cs="Segoe UI"/>
          <w:sz w:val="24"/>
          <w:szCs w:val="24"/>
        </w:rPr>
        <w:t xml:space="preserve"> </w:t>
      </w:r>
      <w:r w:rsidRPr="00CA0795">
        <w:rPr>
          <w:rFonts w:ascii="Segoe UI" w:hAnsi="Segoe UI" w:cs="Segoe UI"/>
          <w:sz w:val="24"/>
          <w:szCs w:val="24"/>
        </w:rPr>
        <w:t>and the</w:t>
      </w:r>
      <w:r w:rsidR="00AD5CFF" w:rsidRPr="00CA0795">
        <w:rPr>
          <w:rFonts w:ascii="Segoe UI" w:hAnsi="Segoe UI" w:cs="Segoe UI"/>
          <w:sz w:val="24"/>
          <w:szCs w:val="24"/>
        </w:rPr>
        <w:t xml:space="preserve"> </w:t>
      </w:r>
      <w:r w:rsidR="00AD5CFF" w:rsidRPr="00CA0795">
        <w:rPr>
          <w:rFonts w:ascii="Segoe UI" w:hAnsi="Segoe UI" w:cs="Segoe UI"/>
          <w:b/>
          <w:bCs/>
          <w:sz w:val="24"/>
          <w:szCs w:val="24"/>
        </w:rPr>
        <w:t>D</w:t>
      </w:r>
      <w:r w:rsidR="00924468" w:rsidRPr="00CA0795">
        <w:rPr>
          <w:rFonts w:ascii="Segoe UI" w:hAnsi="Segoe UI" w:cs="Segoe UI"/>
          <w:b/>
          <w:bCs/>
          <w:sz w:val="24"/>
          <w:szCs w:val="24"/>
        </w:rPr>
        <w:t>epartment of Education</w:t>
      </w:r>
      <w:r w:rsidR="00924468" w:rsidRPr="00CA0795">
        <w:rPr>
          <w:rFonts w:ascii="Segoe UI" w:hAnsi="Segoe UI" w:cs="Segoe UI"/>
          <w:sz w:val="24"/>
          <w:szCs w:val="24"/>
        </w:rPr>
        <w:t>:</w:t>
      </w:r>
      <w:r w:rsidRPr="00CA0795">
        <w:rPr>
          <w:rFonts w:ascii="Segoe UI" w:hAnsi="Segoe UI" w:cs="Segoe UI"/>
          <w:sz w:val="24"/>
          <w:szCs w:val="24"/>
        </w:rPr>
        <w:t xml:space="preserve"> </w:t>
      </w:r>
      <w:hyperlink r:id="rId14" w:history="1">
        <w:r w:rsidR="00AD5CFF" w:rsidRPr="00CA0795">
          <w:rPr>
            <w:rStyle w:val="Hyperlink"/>
            <w:rFonts w:ascii="Segoe UI" w:hAnsi="Segoe UI" w:cs="Segoe UI"/>
            <w:sz w:val="24"/>
            <w:szCs w:val="24"/>
          </w:rPr>
          <w:t>Supporting pupils at school with medical conditions</w:t>
        </w:r>
      </w:hyperlink>
      <w:r w:rsidR="00924468" w:rsidRPr="00CA0795">
        <w:rPr>
          <w:rFonts w:ascii="Segoe UI" w:hAnsi="Segoe UI" w:cs="Segoe UI"/>
          <w:sz w:val="24"/>
          <w:szCs w:val="24"/>
        </w:rPr>
        <w:t xml:space="preserve"> document.</w:t>
      </w:r>
      <w:r w:rsidR="00924468" w:rsidRPr="00CA0795">
        <w:rPr>
          <w:rFonts w:ascii="Segoe UI" w:hAnsi="Segoe UI" w:cs="Segoe UI"/>
          <w:b/>
          <w:bCs/>
          <w:sz w:val="24"/>
          <w:szCs w:val="24"/>
        </w:rPr>
        <w:t xml:space="preserve"> </w:t>
      </w:r>
      <w:r w:rsidR="00AD5CFF" w:rsidRPr="00CA0795">
        <w:rPr>
          <w:rFonts w:ascii="Segoe UI" w:hAnsi="Segoe UI" w:cs="Segoe UI"/>
          <w:b/>
          <w:bCs/>
          <w:sz w:val="24"/>
          <w:szCs w:val="24"/>
        </w:rPr>
        <w:t xml:space="preserve"> </w:t>
      </w:r>
      <w:r w:rsidRPr="00CA0795">
        <w:rPr>
          <w:rFonts w:ascii="Segoe UI" w:hAnsi="Segoe UI" w:cs="Segoe UI"/>
          <w:sz w:val="24"/>
          <w:szCs w:val="24"/>
        </w:rPr>
        <w:t xml:space="preserve">It has been developed in partnership with the </w:t>
      </w:r>
      <w:r w:rsidRPr="00CA0795">
        <w:rPr>
          <w:rFonts w:ascii="Segoe UI" w:hAnsi="Segoe UI" w:cs="Segoe UI"/>
          <w:b/>
          <w:bCs/>
          <w:sz w:val="24"/>
          <w:szCs w:val="24"/>
        </w:rPr>
        <w:t>Tavistock and Portman NHS Foundation Trust</w:t>
      </w:r>
      <w:r w:rsidRPr="00CA0795">
        <w:rPr>
          <w:rFonts w:ascii="Segoe UI" w:hAnsi="Segoe UI" w:cs="Segoe UI"/>
          <w:sz w:val="24"/>
          <w:szCs w:val="24"/>
        </w:rPr>
        <w:t xml:space="preserve"> to ensure consistency with Trust-wide safeguarding, health, and clinical governance procedures.</w:t>
      </w:r>
    </w:p>
    <w:p w14:paraId="344E4827" w14:textId="49794E3A" w:rsidR="00594970" w:rsidRPr="00CA0795" w:rsidRDefault="003138CC" w:rsidP="00D77D86">
      <w:pPr>
        <w:ind w:left="0"/>
        <w:rPr>
          <w:rFonts w:ascii="Segoe UI" w:hAnsi="Segoe UI" w:cs="Segoe UI"/>
          <w:sz w:val="24"/>
          <w:szCs w:val="24"/>
        </w:rPr>
        <w:sectPr w:rsidR="00594970" w:rsidRPr="00CA0795" w:rsidSect="0005056D">
          <w:headerReference w:type="default" r:id="rId15"/>
          <w:footerReference w:type="default" r:id="rId16"/>
          <w:headerReference w:type="first" r:id="rId17"/>
          <w:footerReference w:type="first" r:id="rId18"/>
          <w:pgSz w:w="11906" w:h="16838"/>
          <w:pgMar w:top="1440" w:right="1440" w:bottom="1440" w:left="1797" w:header="709" w:footer="709" w:gutter="0"/>
          <w:cols w:space="708"/>
          <w:titlePg/>
          <w:docGrid w:linePitch="360"/>
        </w:sectPr>
      </w:pPr>
      <w:r w:rsidRPr="00CA0795">
        <w:rPr>
          <w:rFonts w:ascii="Segoe UI" w:hAnsi="Segoe UI" w:cs="Segoe UI"/>
          <w:sz w:val="24"/>
          <w:szCs w:val="24"/>
        </w:rPr>
        <w:t xml:space="preserve">                                                                                                                                                                                                                                                                      </w:t>
      </w:r>
    </w:p>
    <w:p w14:paraId="3A32C674" w14:textId="77777777" w:rsidR="008B0D2D" w:rsidRPr="00CA0795" w:rsidRDefault="008B0D2D" w:rsidP="008B0D2D">
      <w:pPr>
        <w:spacing w:after="3" w:line="234" w:lineRule="auto"/>
        <w:ind w:left="0" w:right="57"/>
        <w:rPr>
          <w:rFonts w:ascii="Segoe UI" w:hAnsi="Segoe UI" w:cs="Segoe UI"/>
          <w:b/>
          <w:sz w:val="24"/>
          <w:szCs w:val="24"/>
        </w:rPr>
      </w:pPr>
    </w:p>
    <w:p w14:paraId="48F41227" w14:textId="2625146A" w:rsidR="008B0D2D" w:rsidRPr="00CA0795" w:rsidRDefault="008B0D2D" w:rsidP="007F043F">
      <w:pPr>
        <w:pStyle w:val="Heading1"/>
        <w:rPr>
          <w:rFonts w:ascii="Segoe UI" w:hAnsi="Segoe UI" w:cs="Segoe UI"/>
          <w:szCs w:val="24"/>
        </w:rPr>
      </w:pPr>
      <w:bookmarkStart w:id="1" w:name="_Toc220054432"/>
      <w:r w:rsidRPr="00CA0795">
        <w:rPr>
          <w:rFonts w:ascii="Segoe UI" w:hAnsi="Segoe UI" w:cs="Segoe UI"/>
          <w:szCs w:val="24"/>
        </w:rPr>
        <w:t>Medication Procedures</w:t>
      </w:r>
      <w:bookmarkEnd w:id="1"/>
      <w:r w:rsidRPr="00CA0795">
        <w:rPr>
          <w:rFonts w:ascii="Segoe UI" w:hAnsi="Segoe UI" w:cs="Segoe UI"/>
          <w:szCs w:val="24"/>
        </w:rPr>
        <w:t xml:space="preserve"> </w:t>
      </w:r>
    </w:p>
    <w:p w14:paraId="56693CFB" w14:textId="77777777" w:rsidR="008B0D2D" w:rsidRPr="00CA0795" w:rsidRDefault="008B0D2D" w:rsidP="007F043F">
      <w:pPr>
        <w:ind w:left="0"/>
        <w:contextualSpacing/>
        <w:rPr>
          <w:rFonts w:ascii="Segoe UI" w:hAnsi="Segoe UI" w:cs="Segoe UI"/>
          <w:sz w:val="24"/>
          <w:szCs w:val="24"/>
        </w:rPr>
      </w:pPr>
      <w:r w:rsidRPr="00CA0795">
        <w:rPr>
          <w:rFonts w:ascii="Segoe UI" w:hAnsi="Segoe UI" w:cs="Segoe UI"/>
          <w:b/>
          <w:sz w:val="24"/>
          <w:szCs w:val="24"/>
        </w:rPr>
        <w:t xml:space="preserve"> </w:t>
      </w:r>
    </w:p>
    <w:p w14:paraId="1E5548B8" w14:textId="77777777" w:rsidR="008B0D2D" w:rsidRPr="00CA0795" w:rsidRDefault="008B0D2D" w:rsidP="00DB61E4">
      <w:pPr>
        <w:widowControl w:val="0"/>
        <w:ind w:left="-720"/>
        <w:contextualSpacing/>
        <w:jc w:val="left"/>
        <w:rPr>
          <w:rFonts w:ascii="Segoe UI" w:hAnsi="Segoe UI" w:cs="Segoe UI"/>
          <w:sz w:val="24"/>
          <w:szCs w:val="24"/>
        </w:rPr>
      </w:pPr>
      <w:bookmarkStart w:id="2" w:name="_Hlk213248794"/>
      <w:r w:rsidRPr="00CA0795">
        <w:rPr>
          <w:rFonts w:ascii="Segoe UI" w:hAnsi="Segoe UI" w:cs="Segoe UI"/>
          <w:sz w:val="24"/>
          <w:szCs w:val="24"/>
        </w:rPr>
        <w:t xml:space="preserve">A written request must be submitted to the Head Teacher and Clinical Lead for any medications that parents/carers would like to be administered at Gloucester House. </w:t>
      </w:r>
    </w:p>
    <w:p w14:paraId="48D38506" w14:textId="55DE3CA5" w:rsidR="008B0D2D" w:rsidRPr="00CA0795" w:rsidRDefault="008B0D2D" w:rsidP="007F043F">
      <w:pPr>
        <w:widowControl w:val="0"/>
        <w:ind w:left="-720"/>
        <w:contextualSpacing/>
        <w:jc w:val="left"/>
        <w:rPr>
          <w:rFonts w:ascii="Segoe UI" w:hAnsi="Segoe UI" w:cs="Segoe UI"/>
          <w:sz w:val="24"/>
          <w:szCs w:val="24"/>
        </w:rPr>
      </w:pPr>
    </w:p>
    <w:p w14:paraId="75A30A46" w14:textId="77777777" w:rsidR="008B0D2D" w:rsidRPr="00CA0795" w:rsidRDefault="008B0D2D" w:rsidP="00DB61E4">
      <w:pPr>
        <w:widowControl w:val="0"/>
        <w:ind w:left="-720"/>
        <w:contextualSpacing/>
        <w:jc w:val="left"/>
        <w:rPr>
          <w:rFonts w:ascii="Segoe UI" w:hAnsi="Segoe UI" w:cs="Segoe UI"/>
          <w:sz w:val="24"/>
          <w:szCs w:val="24"/>
        </w:rPr>
      </w:pPr>
      <w:r w:rsidRPr="00CA0795">
        <w:rPr>
          <w:rFonts w:ascii="Segoe UI" w:hAnsi="Segoe UI" w:cs="Segoe UI"/>
          <w:sz w:val="24"/>
          <w:szCs w:val="24"/>
        </w:rPr>
        <w:t xml:space="preserve">Medicines should only be taken to school when essential – that is where it would be detrimental to a child’s health if the medicine were not administered during the school day. </w:t>
      </w:r>
    </w:p>
    <w:bookmarkEnd w:id="2"/>
    <w:p w14:paraId="0ACE0A22" w14:textId="77777777" w:rsidR="008B0D2D" w:rsidRPr="00CA0795" w:rsidRDefault="008B0D2D" w:rsidP="007F043F">
      <w:pPr>
        <w:widowControl w:val="0"/>
        <w:ind w:left="-720"/>
        <w:contextualSpacing/>
        <w:jc w:val="left"/>
        <w:rPr>
          <w:rFonts w:ascii="Segoe UI" w:hAnsi="Segoe UI" w:cs="Segoe UI"/>
          <w:sz w:val="24"/>
          <w:szCs w:val="24"/>
        </w:rPr>
      </w:pPr>
    </w:p>
    <w:p w14:paraId="1D6760A4" w14:textId="3DC84BE5" w:rsidR="008B0D2D" w:rsidRPr="00CA0795" w:rsidRDefault="008B0D2D" w:rsidP="00DB61E4">
      <w:pPr>
        <w:widowControl w:val="0"/>
        <w:ind w:left="-720"/>
        <w:contextualSpacing/>
        <w:jc w:val="left"/>
        <w:rPr>
          <w:rFonts w:ascii="Segoe UI" w:hAnsi="Segoe UI" w:cs="Segoe UI"/>
          <w:sz w:val="24"/>
          <w:szCs w:val="24"/>
        </w:rPr>
      </w:pPr>
      <w:bookmarkStart w:id="3" w:name="_Hlk213248818"/>
      <w:r w:rsidRPr="00CA0795">
        <w:rPr>
          <w:rFonts w:ascii="Segoe UI" w:hAnsi="Segoe UI" w:cs="Segoe UI"/>
          <w:sz w:val="24"/>
          <w:szCs w:val="24"/>
        </w:rPr>
        <w:t>The smallest possible dose should be brought to the school, preferably by the parent/carer, labelled with the name of the pupil in addition to clear written instructions for administration. It is not safe practice for staff managing medicines to follow re-labelled/re-written instructions or to receive and use re-packaged medicines other than as originally dispensed.</w:t>
      </w:r>
    </w:p>
    <w:bookmarkEnd w:id="3"/>
    <w:p w14:paraId="21F34673" w14:textId="77777777" w:rsidR="008B0D2D" w:rsidRPr="00CA0795" w:rsidRDefault="008B0D2D" w:rsidP="00DB61E4">
      <w:pPr>
        <w:widowControl w:val="0"/>
        <w:ind w:left="-720"/>
        <w:contextualSpacing/>
        <w:jc w:val="left"/>
        <w:rPr>
          <w:rFonts w:ascii="Segoe UI" w:hAnsi="Segoe UI" w:cs="Segoe UI"/>
          <w:sz w:val="24"/>
          <w:szCs w:val="24"/>
        </w:rPr>
      </w:pPr>
    </w:p>
    <w:p w14:paraId="19731015" w14:textId="11B3F44C" w:rsidR="00A27004" w:rsidRPr="00CA0795" w:rsidRDefault="008B0D2D" w:rsidP="00DB61E4">
      <w:pPr>
        <w:widowControl w:val="0"/>
        <w:ind w:left="-720"/>
        <w:contextualSpacing/>
        <w:jc w:val="left"/>
        <w:rPr>
          <w:rFonts w:ascii="Segoe UI" w:hAnsi="Segoe UI" w:cs="Segoe UI"/>
          <w:sz w:val="24"/>
          <w:szCs w:val="24"/>
        </w:rPr>
      </w:pPr>
      <w:bookmarkStart w:id="4" w:name="_Hlk213248843"/>
      <w:r w:rsidRPr="00CA0795">
        <w:rPr>
          <w:rFonts w:ascii="Segoe UI" w:hAnsi="Segoe UI" w:cs="Segoe UI"/>
          <w:sz w:val="24"/>
          <w:szCs w:val="24"/>
        </w:rPr>
        <w:t xml:space="preserve">School settings should only accept medicines that have been prescribed by a doctor, dentist or nurse prescriber. </w:t>
      </w:r>
    </w:p>
    <w:p w14:paraId="6844DD0D" w14:textId="49C9651A" w:rsidR="008B0D2D" w:rsidRPr="00CA0795" w:rsidRDefault="008B0D2D" w:rsidP="007F043F">
      <w:pPr>
        <w:widowControl w:val="0"/>
        <w:ind w:left="-720"/>
        <w:contextualSpacing/>
        <w:jc w:val="left"/>
        <w:rPr>
          <w:rFonts w:ascii="Segoe UI" w:hAnsi="Segoe UI" w:cs="Segoe UI"/>
          <w:sz w:val="24"/>
          <w:szCs w:val="24"/>
        </w:rPr>
      </w:pPr>
    </w:p>
    <w:p w14:paraId="34E133D5" w14:textId="270BB44F" w:rsidR="008B0D2D" w:rsidRPr="00CA0795" w:rsidRDefault="008B0D2D" w:rsidP="00DB61E4">
      <w:pPr>
        <w:widowControl w:val="0"/>
        <w:ind w:left="-720"/>
        <w:contextualSpacing/>
        <w:jc w:val="left"/>
        <w:rPr>
          <w:rFonts w:ascii="Segoe UI" w:hAnsi="Segoe UI" w:cs="Segoe UI"/>
          <w:sz w:val="24"/>
          <w:szCs w:val="24"/>
        </w:rPr>
      </w:pPr>
      <w:r w:rsidRPr="00CA0795">
        <w:rPr>
          <w:rFonts w:ascii="Segoe UI" w:hAnsi="Segoe UI" w:cs="Segoe UI"/>
          <w:sz w:val="24"/>
          <w:szCs w:val="24"/>
        </w:rPr>
        <w:t>Medications are discussed and agreed initially between parents/carers, case co-ordinator, clinical lead and head teacher. (Template A, B and C Forms Supporting Pupils with medical conditions DoH 2014</w:t>
      </w:r>
      <w:r w:rsidR="00FD66F5" w:rsidRPr="00CA0795">
        <w:rPr>
          <w:rFonts w:ascii="Segoe UI" w:hAnsi="Segoe UI" w:cs="Segoe UI"/>
          <w:sz w:val="24"/>
          <w:szCs w:val="24"/>
        </w:rPr>
        <w:t xml:space="preserve"> </w:t>
      </w:r>
      <w:r w:rsidRPr="00CA0795">
        <w:rPr>
          <w:rFonts w:ascii="Segoe UI" w:hAnsi="Segoe UI" w:cs="Segoe UI"/>
          <w:sz w:val="24"/>
          <w:szCs w:val="24"/>
        </w:rPr>
        <w:t xml:space="preserve">medication file must be completed prior to commencing administration of medicines). </w:t>
      </w:r>
    </w:p>
    <w:bookmarkEnd w:id="4"/>
    <w:p w14:paraId="3E8E52BD" w14:textId="4E386425" w:rsidR="008B0D2D" w:rsidRPr="00CA0795" w:rsidRDefault="008B0D2D" w:rsidP="007F043F">
      <w:pPr>
        <w:widowControl w:val="0"/>
        <w:ind w:left="-720"/>
        <w:contextualSpacing/>
        <w:jc w:val="left"/>
        <w:rPr>
          <w:rFonts w:ascii="Segoe UI" w:hAnsi="Segoe UI" w:cs="Segoe UI"/>
          <w:sz w:val="24"/>
          <w:szCs w:val="24"/>
        </w:rPr>
      </w:pPr>
    </w:p>
    <w:p w14:paraId="278F49B9" w14:textId="3FAFBF6E" w:rsidR="00A27004" w:rsidRPr="00CA0795" w:rsidRDefault="008B0D2D" w:rsidP="00DB61E4">
      <w:pPr>
        <w:widowControl w:val="0"/>
        <w:ind w:left="-720"/>
        <w:contextualSpacing/>
        <w:jc w:val="left"/>
        <w:rPr>
          <w:rFonts w:ascii="Segoe UI" w:hAnsi="Segoe UI" w:cs="Segoe UI"/>
          <w:sz w:val="24"/>
          <w:szCs w:val="24"/>
        </w:rPr>
      </w:pPr>
      <w:r w:rsidRPr="00CA0795">
        <w:rPr>
          <w:rFonts w:ascii="Segoe UI" w:hAnsi="Segoe UI" w:cs="Segoe UI"/>
          <w:sz w:val="24"/>
          <w:szCs w:val="24"/>
        </w:rPr>
        <w:t xml:space="preserve">Medicines should always be provided in the original container as dispensed by a pharmacist and include the prescribers’ instructions for administration. </w:t>
      </w:r>
    </w:p>
    <w:p w14:paraId="7189B954" w14:textId="6466C724" w:rsidR="008B0D2D" w:rsidRPr="00CA0795" w:rsidRDefault="008B0D2D" w:rsidP="007F043F">
      <w:pPr>
        <w:widowControl w:val="0"/>
        <w:ind w:left="-720"/>
        <w:contextualSpacing/>
        <w:jc w:val="left"/>
        <w:rPr>
          <w:rFonts w:ascii="Segoe UI" w:hAnsi="Segoe UI" w:cs="Segoe UI"/>
          <w:sz w:val="24"/>
          <w:szCs w:val="24"/>
        </w:rPr>
      </w:pPr>
    </w:p>
    <w:p w14:paraId="4B97BA56" w14:textId="77777777" w:rsidR="008B0D2D" w:rsidRPr="00CA0795" w:rsidRDefault="008B0D2D" w:rsidP="00DB61E4">
      <w:pPr>
        <w:widowControl w:val="0"/>
        <w:ind w:left="-720"/>
        <w:contextualSpacing/>
        <w:jc w:val="left"/>
        <w:rPr>
          <w:rFonts w:ascii="Segoe UI" w:hAnsi="Segoe UI" w:cs="Segoe UI"/>
          <w:sz w:val="24"/>
          <w:szCs w:val="24"/>
        </w:rPr>
      </w:pPr>
      <w:r w:rsidRPr="00CA0795">
        <w:rPr>
          <w:rFonts w:ascii="Segoe UI" w:hAnsi="Segoe UI" w:cs="Segoe UI"/>
          <w:sz w:val="24"/>
          <w:szCs w:val="24"/>
        </w:rPr>
        <w:t xml:space="preserve">Schools should never accept medicines that have been taken out of the container as originally dispensed nor make changes to dosages on parental instructions. </w:t>
      </w:r>
    </w:p>
    <w:p w14:paraId="237A21BC" w14:textId="77777777" w:rsidR="00513552" w:rsidRPr="00CA0795" w:rsidRDefault="00513552" w:rsidP="00DB61E4">
      <w:pPr>
        <w:widowControl w:val="0"/>
        <w:ind w:left="-720"/>
        <w:contextualSpacing/>
        <w:jc w:val="left"/>
        <w:rPr>
          <w:rFonts w:ascii="Segoe UI" w:hAnsi="Segoe UI" w:cs="Segoe UI"/>
          <w:sz w:val="24"/>
          <w:szCs w:val="24"/>
        </w:rPr>
      </w:pPr>
    </w:p>
    <w:p w14:paraId="041FA7B2" w14:textId="77777777" w:rsidR="00513552" w:rsidRPr="00CA0795" w:rsidRDefault="00513552" w:rsidP="00DB61E4">
      <w:pPr>
        <w:widowControl w:val="0"/>
        <w:ind w:left="-720"/>
        <w:contextualSpacing/>
        <w:jc w:val="left"/>
        <w:rPr>
          <w:rFonts w:ascii="Segoe UI" w:hAnsi="Segoe UI" w:cs="Segoe UI"/>
          <w:sz w:val="24"/>
          <w:szCs w:val="24"/>
        </w:rPr>
      </w:pPr>
      <w:r w:rsidRPr="00CA0795">
        <w:rPr>
          <w:rFonts w:ascii="Segoe UI" w:hAnsi="Segoe UI" w:cs="Segoe UI"/>
          <w:sz w:val="24"/>
          <w:szCs w:val="24"/>
        </w:rPr>
        <w:t>Parents are responsible for their child’s medication, and children who are genuinely unwell should stay at home. Head teachers are responsible for deciding whether the school or college can assist a pupil who needs medication during the school day.</w:t>
      </w:r>
    </w:p>
    <w:p w14:paraId="2B8B637B" w14:textId="77777777" w:rsidR="00FB53EF" w:rsidRPr="00CA0795" w:rsidRDefault="00FB53EF" w:rsidP="00DB61E4">
      <w:pPr>
        <w:widowControl w:val="0"/>
        <w:ind w:left="-720"/>
        <w:contextualSpacing/>
        <w:jc w:val="left"/>
        <w:rPr>
          <w:rFonts w:ascii="Segoe UI" w:hAnsi="Segoe UI" w:cs="Segoe UI"/>
          <w:sz w:val="24"/>
          <w:szCs w:val="24"/>
        </w:rPr>
      </w:pPr>
    </w:p>
    <w:p w14:paraId="77A58206" w14:textId="638F1F10" w:rsidR="00513552" w:rsidRPr="00CA0795" w:rsidRDefault="00513552" w:rsidP="00DB61E4">
      <w:pPr>
        <w:widowControl w:val="0"/>
        <w:ind w:left="-720"/>
        <w:contextualSpacing/>
        <w:jc w:val="left"/>
        <w:rPr>
          <w:rFonts w:ascii="Segoe UI" w:hAnsi="Segoe UI" w:cs="Segoe UI"/>
          <w:sz w:val="24"/>
          <w:szCs w:val="24"/>
        </w:rPr>
      </w:pPr>
      <w:r w:rsidRPr="00CA0795">
        <w:rPr>
          <w:rFonts w:ascii="Segoe UI" w:hAnsi="Segoe UI" w:cs="Segoe UI"/>
          <w:sz w:val="24"/>
          <w:szCs w:val="24"/>
        </w:rPr>
        <w:t xml:space="preserve">No child under 16yrs should be given medicines without their parent’s written consent. </w:t>
      </w:r>
    </w:p>
    <w:p w14:paraId="3F0C1859" w14:textId="77777777" w:rsidR="00A27004" w:rsidRPr="00CA0795" w:rsidRDefault="00A27004" w:rsidP="007F043F">
      <w:pPr>
        <w:widowControl w:val="0"/>
        <w:ind w:left="-720"/>
        <w:contextualSpacing/>
        <w:jc w:val="left"/>
        <w:rPr>
          <w:rFonts w:ascii="Segoe UI" w:hAnsi="Segoe UI" w:cs="Segoe UI"/>
          <w:sz w:val="24"/>
          <w:szCs w:val="24"/>
        </w:rPr>
      </w:pPr>
    </w:p>
    <w:p w14:paraId="16D44199" w14:textId="034CDDC1" w:rsidR="008B0D2D" w:rsidRDefault="00A27004" w:rsidP="00DB61E4">
      <w:pPr>
        <w:widowControl w:val="0"/>
        <w:ind w:left="-720"/>
        <w:contextualSpacing/>
        <w:jc w:val="left"/>
        <w:rPr>
          <w:rFonts w:ascii="Segoe UI" w:hAnsi="Segoe UI" w:cs="Segoe UI"/>
          <w:sz w:val="24"/>
          <w:szCs w:val="24"/>
        </w:rPr>
      </w:pPr>
      <w:r w:rsidRPr="00CA0795">
        <w:rPr>
          <w:rFonts w:ascii="Segoe UI" w:hAnsi="Segoe UI" w:cs="Segoe UI"/>
          <w:sz w:val="24"/>
          <w:szCs w:val="24"/>
        </w:rPr>
        <w:t xml:space="preserve">Medication audits are completed termly and all medication is signed in/out and documented in the medication log book. </w:t>
      </w:r>
    </w:p>
    <w:p w14:paraId="608F9854" w14:textId="77777777" w:rsidR="0057588E" w:rsidRPr="0057588E" w:rsidRDefault="0057588E" w:rsidP="00C532C4">
      <w:pPr>
        <w:pStyle w:val="ListParagraph"/>
        <w:widowControl w:val="0"/>
        <w:ind w:left="0"/>
        <w:jc w:val="left"/>
        <w:rPr>
          <w:rFonts w:ascii="Segoe UI" w:hAnsi="Segoe UI" w:cs="Segoe UI"/>
          <w:sz w:val="24"/>
          <w:szCs w:val="24"/>
        </w:rPr>
      </w:pPr>
    </w:p>
    <w:p w14:paraId="320ED1A3" w14:textId="77777777" w:rsidR="00276A3C" w:rsidRDefault="00276A3C" w:rsidP="007F043F">
      <w:pPr>
        <w:pStyle w:val="Heading1"/>
        <w:rPr>
          <w:rFonts w:ascii="Segoe UI" w:hAnsi="Segoe UI" w:cs="Segoe UI"/>
          <w:szCs w:val="24"/>
        </w:rPr>
      </w:pPr>
      <w:bookmarkStart w:id="5" w:name="_Toc213248222"/>
      <w:bookmarkStart w:id="6" w:name="_Toc220054433"/>
    </w:p>
    <w:p w14:paraId="67E54194" w14:textId="12AA8075" w:rsidR="008B0D2D" w:rsidRPr="00CA0795" w:rsidRDefault="008B0D2D" w:rsidP="007F043F">
      <w:pPr>
        <w:pStyle w:val="Heading1"/>
        <w:rPr>
          <w:rFonts w:ascii="Segoe UI" w:hAnsi="Segoe UI" w:cs="Segoe UI"/>
          <w:szCs w:val="24"/>
        </w:rPr>
      </w:pPr>
      <w:r w:rsidRPr="00CA0795">
        <w:rPr>
          <w:rFonts w:ascii="Segoe UI" w:hAnsi="Segoe UI" w:cs="Segoe UI"/>
          <w:szCs w:val="24"/>
        </w:rPr>
        <w:t xml:space="preserve">Storage </w:t>
      </w:r>
      <w:r w:rsidR="0089733C" w:rsidRPr="00CA0795">
        <w:rPr>
          <w:rFonts w:ascii="Segoe UI" w:hAnsi="Segoe UI" w:cs="Segoe UI"/>
          <w:szCs w:val="24"/>
        </w:rPr>
        <w:t>of</w:t>
      </w:r>
      <w:r w:rsidRPr="00CA0795">
        <w:rPr>
          <w:rFonts w:ascii="Segoe UI" w:hAnsi="Segoe UI" w:cs="Segoe UI"/>
          <w:szCs w:val="24"/>
        </w:rPr>
        <w:t xml:space="preserve"> medication:</w:t>
      </w:r>
      <w:bookmarkEnd w:id="5"/>
      <w:bookmarkEnd w:id="6"/>
      <w:r w:rsidRPr="00CA0795">
        <w:rPr>
          <w:rFonts w:ascii="Segoe UI" w:hAnsi="Segoe UI" w:cs="Segoe UI"/>
          <w:szCs w:val="24"/>
        </w:rPr>
        <w:t xml:space="preserve"> </w:t>
      </w:r>
    </w:p>
    <w:p w14:paraId="2EBA17B8" w14:textId="77777777" w:rsidR="007F043F" w:rsidRPr="00CA0795" w:rsidRDefault="007F043F" w:rsidP="007F043F">
      <w:pPr>
        <w:rPr>
          <w:rFonts w:ascii="Segoe UI" w:hAnsi="Segoe UI" w:cs="Segoe UI"/>
          <w:sz w:val="24"/>
          <w:szCs w:val="24"/>
        </w:rPr>
      </w:pPr>
    </w:p>
    <w:p w14:paraId="15065D20" w14:textId="7106B4A0" w:rsidR="0089733C" w:rsidRPr="00CA0795" w:rsidRDefault="0089733C" w:rsidP="00DB61E4">
      <w:pPr>
        <w:widowControl w:val="0"/>
        <w:ind w:left="-720"/>
        <w:contextualSpacing/>
        <w:jc w:val="left"/>
        <w:rPr>
          <w:rFonts w:ascii="Segoe UI" w:hAnsi="Segoe UI" w:cs="Segoe UI"/>
          <w:sz w:val="24"/>
          <w:szCs w:val="24"/>
        </w:rPr>
      </w:pPr>
      <w:bookmarkStart w:id="7" w:name="_Hlk213249140"/>
      <w:r w:rsidRPr="00CA0795">
        <w:rPr>
          <w:rFonts w:ascii="Segoe UI" w:hAnsi="Segoe UI" w:cs="Segoe UI"/>
          <w:sz w:val="24"/>
          <w:szCs w:val="24"/>
        </w:rPr>
        <w:t xml:space="preserve">The school can only </w:t>
      </w:r>
      <w:r w:rsidR="00A6244B" w:rsidRPr="00CA0795">
        <w:rPr>
          <w:rFonts w:ascii="Segoe UI" w:hAnsi="Segoe UI" w:cs="Segoe UI"/>
          <w:sz w:val="24"/>
          <w:szCs w:val="24"/>
        </w:rPr>
        <w:t>stor</w:t>
      </w:r>
      <w:r w:rsidR="00A6244B">
        <w:rPr>
          <w:rFonts w:ascii="Segoe UI" w:hAnsi="Segoe UI" w:cs="Segoe UI"/>
          <w:sz w:val="24"/>
          <w:szCs w:val="24"/>
        </w:rPr>
        <w:t>e</w:t>
      </w:r>
      <w:r w:rsidR="00A6244B" w:rsidRPr="00CA0795">
        <w:rPr>
          <w:rFonts w:ascii="Segoe UI" w:hAnsi="Segoe UI" w:cs="Segoe UI"/>
          <w:sz w:val="24"/>
          <w:szCs w:val="24"/>
        </w:rPr>
        <w:t xml:space="preserve"> </w:t>
      </w:r>
      <w:r w:rsidRPr="00CA0795">
        <w:rPr>
          <w:rFonts w:ascii="Segoe UI" w:hAnsi="Segoe UI" w:cs="Segoe UI"/>
          <w:sz w:val="24"/>
          <w:szCs w:val="24"/>
        </w:rPr>
        <w:t xml:space="preserve">prescribed medications. </w:t>
      </w:r>
    </w:p>
    <w:p w14:paraId="193F81AA" w14:textId="77777777" w:rsidR="0089733C" w:rsidRPr="00CA0795" w:rsidRDefault="0089733C" w:rsidP="00DB61E4">
      <w:pPr>
        <w:widowControl w:val="0"/>
        <w:ind w:left="-720"/>
        <w:contextualSpacing/>
        <w:jc w:val="left"/>
        <w:rPr>
          <w:rFonts w:ascii="Segoe UI" w:hAnsi="Segoe UI" w:cs="Segoe UI"/>
          <w:sz w:val="24"/>
          <w:szCs w:val="24"/>
        </w:rPr>
      </w:pPr>
    </w:p>
    <w:p w14:paraId="302F5B6F" w14:textId="77777777" w:rsidR="0089733C" w:rsidRPr="00CA0795" w:rsidRDefault="0089733C" w:rsidP="00DB61E4">
      <w:pPr>
        <w:widowControl w:val="0"/>
        <w:ind w:left="-720"/>
        <w:contextualSpacing/>
        <w:jc w:val="left"/>
        <w:rPr>
          <w:rFonts w:ascii="Segoe UI" w:hAnsi="Segoe UI" w:cs="Segoe UI"/>
          <w:sz w:val="24"/>
          <w:szCs w:val="24"/>
        </w:rPr>
      </w:pPr>
      <w:r w:rsidRPr="00CA0795">
        <w:rPr>
          <w:rFonts w:ascii="Segoe UI" w:hAnsi="Segoe UI" w:cs="Segoe UI"/>
          <w:sz w:val="24"/>
          <w:szCs w:val="24"/>
        </w:rPr>
        <w:t xml:space="preserve">Schools/colleges should not store large volumes of medication. As far as is practicable, the smallest possible dose of medicine should be brought in. </w:t>
      </w:r>
    </w:p>
    <w:p w14:paraId="4E870991" w14:textId="77777777" w:rsidR="0089733C" w:rsidRPr="00CA0795" w:rsidRDefault="0089733C" w:rsidP="00DB61E4">
      <w:pPr>
        <w:widowControl w:val="0"/>
        <w:ind w:left="-720"/>
        <w:contextualSpacing/>
        <w:jc w:val="left"/>
        <w:rPr>
          <w:rFonts w:ascii="Segoe UI" w:hAnsi="Segoe UI" w:cs="Segoe UI"/>
          <w:sz w:val="24"/>
          <w:szCs w:val="24"/>
        </w:rPr>
      </w:pPr>
    </w:p>
    <w:p w14:paraId="23D37DC1" w14:textId="77777777" w:rsidR="0089733C" w:rsidRPr="00CA0795" w:rsidRDefault="0089733C" w:rsidP="00DB61E4">
      <w:pPr>
        <w:widowControl w:val="0"/>
        <w:ind w:left="-720"/>
        <w:contextualSpacing/>
        <w:jc w:val="left"/>
        <w:rPr>
          <w:rFonts w:ascii="Segoe UI" w:hAnsi="Segoe UI" w:cs="Segoe UI"/>
          <w:sz w:val="24"/>
          <w:szCs w:val="24"/>
        </w:rPr>
      </w:pPr>
      <w:r w:rsidRPr="00CA0795">
        <w:rPr>
          <w:rFonts w:ascii="Segoe UI" w:hAnsi="Segoe UI" w:cs="Segoe UI"/>
          <w:sz w:val="24"/>
          <w:szCs w:val="24"/>
        </w:rPr>
        <w:t>Doses of liquid medicines should not be transferred from the original bottle as this could result in the loss of some of the medicine. Medication should be stored strictly in accordance with product instructions, taking account of the correct storage temperature.</w:t>
      </w:r>
    </w:p>
    <w:p w14:paraId="038C1315" w14:textId="77777777" w:rsidR="0089733C" w:rsidRPr="00CA0795" w:rsidRDefault="0089733C" w:rsidP="00DB61E4">
      <w:pPr>
        <w:widowControl w:val="0"/>
        <w:ind w:left="-720"/>
        <w:contextualSpacing/>
        <w:jc w:val="left"/>
        <w:rPr>
          <w:rFonts w:ascii="Segoe UI" w:hAnsi="Segoe UI" w:cs="Segoe UI"/>
          <w:sz w:val="24"/>
          <w:szCs w:val="24"/>
        </w:rPr>
      </w:pPr>
    </w:p>
    <w:p w14:paraId="2FC4C86C" w14:textId="77777777" w:rsidR="0089733C" w:rsidRPr="00CA0795" w:rsidRDefault="0089733C" w:rsidP="00DB61E4">
      <w:pPr>
        <w:widowControl w:val="0"/>
        <w:ind w:left="-720"/>
        <w:contextualSpacing/>
        <w:jc w:val="left"/>
        <w:rPr>
          <w:rFonts w:ascii="Segoe UI" w:hAnsi="Segoe UI" w:cs="Segoe UI"/>
          <w:sz w:val="24"/>
          <w:szCs w:val="24"/>
        </w:rPr>
      </w:pPr>
      <w:r w:rsidRPr="00CA0795">
        <w:rPr>
          <w:rFonts w:ascii="Segoe UI" w:hAnsi="Segoe UI" w:cs="Segoe UI"/>
          <w:sz w:val="24"/>
          <w:szCs w:val="24"/>
        </w:rPr>
        <w:t>Pupils should know where their own medication is stored and how to obtain it.</w:t>
      </w:r>
    </w:p>
    <w:p w14:paraId="2B49AF20" w14:textId="77777777" w:rsidR="0089733C" w:rsidRPr="00CA0795" w:rsidRDefault="0089733C" w:rsidP="00DB61E4">
      <w:pPr>
        <w:widowControl w:val="0"/>
        <w:ind w:left="-720"/>
        <w:contextualSpacing/>
        <w:jc w:val="left"/>
        <w:rPr>
          <w:rFonts w:ascii="Segoe UI" w:hAnsi="Segoe UI" w:cs="Segoe UI"/>
          <w:sz w:val="24"/>
          <w:szCs w:val="24"/>
        </w:rPr>
      </w:pPr>
    </w:p>
    <w:p w14:paraId="44D03AF0" w14:textId="723029CF" w:rsidR="0089733C" w:rsidRPr="00CA0795" w:rsidRDefault="0089733C" w:rsidP="00DB61E4">
      <w:pPr>
        <w:widowControl w:val="0"/>
        <w:ind w:left="-720"/>
        <w:contextualSpacing/>
        <w:jc w:val="left"/>
        <w:rPr>
          <w:rFonts w:ascii="Segoe UI" w:hAnsi="Segoe UI" w:cs="Segoe UI"/>
          <w:sz w:val="24"/>
          <w:szCs w:val="24"/>
        </w:rPr>
      </w:pPr>
      <w:r w:rsidRPr="00CA0795">
        <w:rPr>
          <w:rFonts w:ascii="Segoe UI" w:hAnsi="Segoe UI" w:cs="Segoe UI"/>
          <w:sz w:val="24"/>
          <w:szCs w:val="24"/>
        </w:rPr>
        <w:t>Medicines should be stored in their original containers, clearly labelled with the name of the pupil, the name and dose of the drug, the frequency of administration</w:t>
      </w:r>
      <w:r w:rsidR="00F83797">
        <w:rPr>
          <w:rFonts w:ascii="Segoe UI" w:hAnsi="Segoe UI" w:cs="Segoe UI"/>
          <w:sz w:val="24"/>
          <w:szCs w:val="24"/>
        </w:rPr>
        <w:t>, a</w:t>
      </w:r>
      <w:r w:rsidRPr="00CA0795">
        <w:rPr>
          <w:rFonts w:ascii="Segoe UI" w:hAnsi="Segoe UI" w:cs="Segoe UI"/>
          <w:sz w:val="24"/>
          <w:szCs w:val="24"/>
        </w:rPr>
        <w:t>nd the expiry date. Parents are responsible for ensuring that this information is provided.</w:t>
      </w:r>
    </w:p>
    <w:p w14:paraId="0371DAA3" w14:textId="77777777" w:rsidR="0089733C" w:rsidRPr="00CA0795" w:rsidRDefault="0089733C" w:rsidP="00DB61E4">
      <w:pPr>
        <w:widowControl w:val="0"/>
        <w:ind w:left="-720"/>
        <w:contextualSpacing/>
        <w:jc w:val="left"/>
        <w:rPr>
          <w:rFonts w:ascii="Segoe UI" w:hAnsi="Segoe UI" w:cs="Segoe UI"/>
          <w:sz w:val="24"/>
          <w:szCs w:val="24"/>
        </w:rPr>
      </w:pPr>
    </w:p>
    <w:p w14:paraId="41DD63B3" w14:textId="77777777" w:rsidR="0089733C" w:rsidRPr="00CA0795" w:rsidRDefault="0089733C" w:rsidP="00DB61E4">
      <w:pPr>
        <w:widowControl w:val="0"/>
        <w:ind w:left="-720"/>
        <w:contextualSpacing/>
        <w:jc w:val="left"/>
        <w:rPr>
          <w:rFonts w:ascii="Segoe UI" w:hAnsi="Segoe UI" w:cs="Segoe UI"/>
          <w:sz w:val="24"/>
          <w:szCs w:val="24"/>
        </w:rPr>
      </w:pPr>
      <w:r w:rsidRPr="00CA0795">
        <w:rPr>
          <w:rFonts w:ascii="Segoe UI" w:hAnsi="Segoe UI" w:cs="Segoe UI"/>
          <w:sz w:val="24"/>
          <w:szCs w:val="24"/>
        </w:rPr>
        <w:t xml:space="preserve">Medicines should be  stored in a locked medicine box in the Admin Office until required. Keys to the box are held by the Admin Manager. </w:t>
      </w:r>
    </w:p>
    <w:p w14:paraId="3898F974" w14:textId="77777777" w:rsidR="00D30882" w:rsidRPr="00CA0795" w:rsidRDefault="00D30882" w:rsidP="00DB61E4">
      <w:pPr>
        <w:widowControl w:val="0"/>
        <w:ind w:left="-720"/>
        <w:contextualSpacing/>
        <w:jc w:val="left"/>
        <w:rPr>
          <w:rFonts w:ascii="Segoe UI" w:hAnsi="Segoe UI" w:cs="Segoe UI"/>
          <w:sz w:val="24"/>
          <w:szCs w:val="24"/>
        </w:rPr>
      </w:pPr>
    </w:p>
    <w:p w14:paraId="68A83F15" w14:textId="24BAA359" w:rsidR="0089733C" w:rsidRPr="00CA0795" w:rsidRDefault="0089733C" w:rsidP="00DB61E4">
      <w:pPr>
        <w:widowControl w:val="0"/>
        <w:ind w:left="-720"/>
        <w:contextualSpacing/>
        <w:jc w:val="left"/>
        <w:rPr>
          <w:rFonts w:ascii="Segoe UI" w:hAnsi="Segoe UI" w:cs="Segoe UI"/>
          <w:sz w:val="24"/>
          <w:szCs w:val="24"/>
        </w:rPr>
      </w:pPr>
      <w:r w:rsidRPr="00CA0795">
        <w:rPr>
          <w:rFonts w:ascii="Segoe UI" w:hAnsi="Segoe UI" w:cs="Segoe UI"/>
          <w:sz w:val="24"/>
          <w:szCs w:val="24"/>
        </w:rPr>
        <w:t>Some medicines, such as asthma inhalers and Epipens, must be readily available to pupils and must not be locked away. Those who are capable of carrying their own inhalers should be allowed to do so, following consultation between parents and the head teacher. Generally, it is helpful if the school/college keeps a spare inhaler for that particular child, in case the original is mislaid by the child. Schools/colleges are permitted to hold a spare salbutamol inhaler for emergency use, provided that parental consent has been given for its use in an emergency, should the child’s own inhaler not be available.</w:t>
      </w:r>
    </w:p>
    <w:p w14:paraId="198900F7" w14:textId="77777777" w:rsidR="0089733C" w:rsidRPr="00CA0795" w:rsidRDefault="0089733C" w:rsidP="00DB61E4">
      <w:pPr>
        <w:widowControl w:val="0"/>
        <w:ind w:left="-720"/>
        <w:contextualSpacing/>
        <w:jc w:val="left"/>
        <w:rPr>
          <w:rFonts w:ascii="Segoe UI" w:hAnsi="Segoe UI" w:cs="Segoe UI"/>
          <w:sz w:val="24"/>
          <w:szCs w:val="24"/>
        </w:rPr>
      </w:pPr>
    </w:p>
    <w:p w14:paraId="37F6D2A1" w14:textId="77777777" w:rsidR="0089733C" w:rsidRPr="00CA0795" w:rsidRDefault="0089733C" w:rsidP="00DB61E4">
      <w:pPr>
        <w:widowControl w:val="0"/>
        <w:ind w:left="-720"/>
        <w:contextualSpacing/>
        <w:jc w:val="left"/>
        <w:rPr>
          <w:rFonts w:ascii="Segoe UI" w:hAnsi="Segoe UI" w:cs="Segoe UI"/>
          <w:sz w:val="24"/>
          <w:szCs w:val="24"/>
        </w:rPr>
      </w:pPr>
      <w:r w:rsidRPr="00CA0795">
        <w:rPr>
          <w:rFonts w:ascii="Segoe UI" w:hAnsi="Segoe UI" w:cs="Segoe UI"/>
          <w:sz w:val="24"/>
          <w:szCs w:val="24"/>
        </w:rPr>
        <w:t>Schools and colleges should not continue to store surplus or out-of-date medicines. Parents should be asked to collect the containers for returning to the chemist and should routinely collect medicines held by the school at the end of each term. If parents do not collect all medicines, they should be taken to a local pharmacy for safe disposal.</w:t>
      </w:r>
    </w:p>
    <w:p w14:paraId="12FB4E98" w14:textId="77777777" w:rsidR="0089733C" w:rsidRPr="00CA0795" w:rsidRDefault="0089733C" w:rsidP="00DB61E4">
      <w:pPr>
        <w:widowControl w:val="0"/>
        <w:ind w:left="-720"/>
        <w:contextualSpacing/>
        <w:jc w:val="left"/>
        <w:rPr>
          <w:rFonts w:ascii="Segoe UI" w:hAnsi="Segoe UI" w:cs="Segoe UI"/>
          <w:sz w:val="24"/>
          <w:szCs w:val="24"/>
        </w:rPr>
      </w:pPr>
    </w:p>
    <w:p w14:paraId="4E02EA78" w14:textId="77777777" w:rsidR="0089733C" w:rsidRPr="00CA0795" w:rsidRDefault="0089733C" w:rsidP="00DB61E4">
      <w:pPr>
        <w:widowControl w:val="0"/>
        <w:ind w:left="-720"/>
        <w:contextualSpacing/>
        <w:jc w:val="left"/>
        <w:rPr>
          <w:rFonts w:ascii="Segoe UI" w:hAnsi="Segoe UI" w:cs="Segoe UI"/>
          <w:sz w:val="24"/>
          <w:szCs w:val="24"/>
        </w:rPr>
      </w:pPr>
      <w:r w:rsidRPr="00CA0795">
        <w:rPr>
          <w:rFonts w:ascii="Segoe UI" w:hAnsi="Segoe UI" w:cs="Segoe UI"/>
          <w:sz w:val="24"/>
          <w:szCs w:val="24"/>
        </w:rPr>
        <w:t>Sharps boxes (obtained by parents on prescription) should always be used for the disposal of needles.</w:t>
      </w:r>
    </w:p>
    <w:p w14:paraId="60E9E1D9" w14:textId="77777777" w:rsidR="0089733C" w:rsidRPr="00CA0795" w:rsidRDefault="0089733C" w:rsidP="00DB61E4">
      <w:pPr>
        <w:widowControl w:val="0"/>
        <w:ind w:left="-720"/>
        <w:contextualSpacing/>
        <w:jc w:val="left"/>
        <w:rPr>
          <w:rFonts w:ascii="Segoe UI" w:hAnsi="Segoe UI" w:cs="Segoe UI"/>
          <w:sz w:val="24"/>
          <w:szCs w:val="24"/>
        </w:rPr>
      </w:pPr>
    </w:p>
    <w:p w14:paraId="3A8EB2FE" w14:textId="73235E65" w:rsidR="0005056D" w:rsidRPr="00C532C4" w:rsidRDefault="0089733C" w:rsidP="00DB61E4">
      <w:pPr>
        <w:widowControl w:val="0"/>
        <w:ind w:left="-720"/>
        <w:contextualSpacing/>
        <w:jc w:val="left"/>
        <w:rPr>
          <w:rFonts w:ascii="Segoe UI" w:hAnsi="Segoe UI" w:cs="Segoe UI"/>
          <w:sz w:val="24"/>
          <w:szCs w:val="24"/>
        </w:rPr>
      </w:pPr>
      <w:r w:rsidRPr="00CA0795">
        <w:rPr>
          <w:rFonts w:ascii="Segoe UI" w:hAnsi="Segoe UI" w:cs="Segoe UI"/>
          <w:sz w:val="24"/>
          <w:szCs w:val="24"/>
        </w:rPr>
        <w:t>Staff may need to bring their own medication into work. This should be securely stored but does not need to be stored with pupils’ medicines.</w:t>
      </w:r>
    </w:p>
    <w:p w14:paraId="588824D4" w14:textId="77777777" w:rsidR="0089733C" w:rsidRPr="00CA0795" w:rsidRDefault="0089733C" w:rsidP="00DB61E4">
      <w:pPr>
        <w:widowControl w:val="0"/>
        <w:ind w:left="-720"/>
        <w:contextualSpacing/>
        <w:jc w:val="left"/>
        <w:rPr>
          <w:rFonts w:ascii="Segoe UI" w:hAnsi="Segoe UI" w:cs="Segoe UI"/>
          <w:sz w:val="24"/>
          <w:szCs w:val="24"/>
        </w:rPr>
      </w:pPr>
    </w:p>
    <w:p w14:paraId="3C063EE9" w14:textId="0D3CF7F2" w:rsidR="0089733C" w:rsidRPr="00CA0795" w:rsidRDefault="0089733C" w:rsidP="006856F4">
      <w:pPr>
        <w:widowControl w:val="0"/>
        <w:ind w:left="-720"/>
        <w:contextualSpacing/>
        <w:jc w:val="left"/>
        <w:rPr>
          <w:rFonts w:ascii="Segoe UI" w:hAnsi="Segoe UI" w:cs="Segoe UI"/>
          <w:sz w:val="24"/>
          <w:szCs w:val="24"/>
        </w:rPr>
      </w:pPr>
      <w:r w:rsidRPr="00CA0795">
        <w:rPr>
          <w:rFonts w:ascii="Segoe UI" w:hAnsi="Segoe UI" w:cs="Segoe UI"/>
          <w:sz w:val="24"/>
          <w:szCs w:val="24"/>
        </w:rPr>
        <w:lastRenderedPageBreak/>
        <w:t>Staff should never volunteer to give non-prescribed medicines to children</w:t>
      </w:r>
      <w:r w:rsidR="006856F4">
        <w:rPr>
          <w:rFonts w:ascii="Segoe UI" w:hAnsi="Segoe UI" w:cs="Segoe UI"/>
          <w:sz w:val="24"/>
          <w:szCs w:val="24"/>
        </w:rPr>
        <w:t>.</w:t>
      </w:r>
    </w:p>
    <w:p w14:paraId="56A8575F" w14:textId="77777777" w:rsidR="0089733C" w:rsidRPr="00CA0795" w:rsidRDefault="0089733C" w:rsidP="00DB61E4">
      <w:pPr>
        <w:widowControl w:val="0"/>
        <w:ind w:left="-720"/>
        <w:contextualSpacing/>
        <w:jc w:val="left"/>
        <w:rPr>
          <w:rFonts w:ascii="Segoe UI" w:hAnsi="Segoe UI" w:cs="Segoe UI"/>
          <w:sz w:val="24"/>
          <w:szCs w:val="24"/>
        </w:rPr>
      </w:pPr>
    </w:p>
    <w:p w14:paraId="7B312EB2" w14:textId="0F61A223" w:rsidR="00791596" w:rsidRPr="00791596" w:rsidRDefault="000A23DA" w:rsidP="009A3AF6">
      <w:pPr>
        <w:widowControl w:val="0"/>
        <w:ind w:left="-720"/>
        <w:contextualSpacing/>
        <w:jc w:val="left"/>
      </w:pPr>
      <w:r>
        <w:rPr>
          <w:rFonts w:ascii="Segoe UI" w:hAnsi="Segoe UI" w:cs="Segoe UI"/>
          <w:sz w:val="24"/>
          <w:szCs w:val="24"/>
        </w:rPr>
        <w:t xml:space="preserve">NLFT Pharmacy </w:t>
      </w:r>
      <w:r w:rsidR="0001748E">
        <w:rPr>
          <w:rFonts w:ascii="Segoe UI" w:hAnsi="Segoe UI" w:cs="Segoe UI"/>
          <w:sz w:val="24"/>
          <w:szCs w:val="24"/>
        </w:rPr>
        <w:t>or l</w:t>
      </w:r>
      <w:r w:rsidR="0089733C" w:rsidRPr="00CA0795">
        <w:rPr>
          <w:rFonts w:ascii="Segoe UI" w:hAnsi="Segoe UI" w:cs="Segoe UI"/>
          <w:sz w:val="24"/>
          <w:szCs w:val="24"/>
        </w:rPr>
        <w:t>ocal pharmacists can give advice about storing medicines.</w:t>
      </w:r>
    </w:p>
    <w:p w14:paraId="2ECB45AF" w14:textId="77777777" w:rsidR="00B3335C" w:rsidRPr="00D320E7" w:rsidRDefault="00B3335C" w:rsidP="00C532C4">
      <w:pPr>
        <w:pStyle w:val="Heading1"/>
        <w:rPr>
          <w:rFonts w:ascii="Segoe UI" w:hAnsi="Segoe UI" w:cs="Segoe UI"/>
        </w:rPr>
      </w:pPr>
      <w:bookmarkStart w:id="8" w:name="_Toc220054434"/>
      <w:bookmarkEnd w:id="7"/>
      <w:r w:rsidRPr="00D320E7">
        <w:rPr>
          <w:rFonts w:ascii="Segoe UI" w:hAnsi="Segoe UI" w:cs="Segoe UI"/>
        </w:rPr>
        <w:t>Individual Healthcare Plans (IHPs)</w:t>
      </w:r>
      <w:bookmarkEnd w:id="8"/>
    </w:p>
    <w:p w14:paraId="473D1221" w14:textId="77777777" w:rsidR="00B3335C" w:rsidRDefault="00B3335C" w:rsidP="00DB61E4">
      <w:pPr>
        <w:widowControl w:val="0"/>
        <w:ind w:left="-720"/>
        <w:contextualSpacing/>
        <w:jc w:val="left"/>
        <w:rPr>
          <w:rFonts w:ascii="Segoe UI" w:hAnsi="Segoe UI" w:cs="Segoe UI"/>
          <w:sz w:val="24"/>
          <w:szCs w:val="24"/>
        </w:rPr>
      </w:pPr>
      <w:r w:rsidRPr="00CA0795">
        <w:rPr>
          <w:rFonts w:ascii="Segoe UI" w:hAnsi="Segoe UI" w:cs="Segoe UI"/>
          <w:sz w:val="24"/>
          <w:szCs w:val="24"/>
        </w:rPr>
        <w:t>GH School will ensure that pupils with medical needs have an Individual Healthcare Plan (IHP).</w:t>
      </w:r>
    </w:p>
    <w:p w14:paraId="06DB7B74" w14:textId="77777777" w:rsidR="00DB61E4" w:rsidRPr="00CA0795" w:rsidRDefault="00DB61E4" w:rsidP="00DB61E4">
      <w:pPr>
        <w:widowControl w:val="0"/>
        <w:ind w:left="-720"/>
        <w:contextualSpacing/>
        <w:jc w:val="left"/>
        <w:rPr>
          <w:rFonts w:ascii="Segoe UI" w:hAnsi="Segoe UI" w:cs="Segoe UI"/>
          <w:sz w:val="24"/>
          <w:szCs w:val="24"/>
        </w:rPr>
      </w:pPr>
    </w:p>
    <w:p w14:paraId="0CED67BD" w14:textId="77777777" w:rsidR="00B3335C" w:rsidRDefault="00B3335C" w:rsidP="00DB61E4">
      <w:pPr>
        <w:widowControl w:val="0"/>
        <w:ind w:left="-720"/>
        <w:contextualSpacing/>
        <w:jc w:val="left"/>
        <w:rPr>
          <w:rFonts w:ascii="Segoe UI" w:hAnsi="Segoe UI" w:cs="Segoe UI"/>
          <w:sz w:val="24"/>
          <w:szCs w:val="24"/>
        </w:rPr>
      </w:pPr>
      <w:r w:rsidRPr="00CA0795">
        <w:rPr>
          <w:rFonts w:ascii="Segoe UI" w:hAnsi="Segoe UI" w:cs="Segoe UI"/>
          <w:sz w:val="24"/>
          <w:szCs w:val="24"/>
        </w:rPr>
        <w:t>IHPs will be developed in partnership with parents/carers, the pupil (where appropriate), healthcare professionals, and school staff.</w:t>
      </w:r>
    </w:p>
    <w:p w14:paraId="1C83BC62" w14:textId="77777777" w:rsidR="00DB61E4" w:rsidRPr="00CA0795" w:rsidRDefault="00DB61E4" w:rsidP="00DB61E4">
      <w:pPr>
        <w:widowControl w:val="0"/>
        <w:ind w:left="-720"/>
        <w:contextualSpacing/>
        <w:jc w:val="left"/>
        <w:rPr>
          <w:rFonts w:ascii="Segoe UI" w:hAnsi="Segoe UI" w:cs="Segoe UI"/>
          <w:sz w:val="24"/>
          <w:szCs w:val="24"/>
        </w:rPr>
      </w:pPr>
    </w:p>
    <w:p w14:paraId="0AB178C8" w14:textId="77777777" w:rsidR="00B3335C" w:rsidRDefault="00B3335C" w:rsidP="00DB61E4">
      <w:pPr>
        <w:widowControl w:val="0"/>
        <w:ind w:left="-720"/>
        <w:contextualSpacing/>
        <w:jc w:val="left"/>
        <w:rPr>
          <w:rFonts w:ascii="Segoe UI" w:hAnsi="Segoe UI" w:cs="Segoe UI"/>
          <w:sz w:val="24"/>
          <w:szCs w:val="24"/>
        </w:rPr>
      </w:pPr>
      <w:r w:rsidRPr="00CA0795">
        <w:rPr>
          <w:rFonts w:ascii="Segoe UI" w:hAnsi="Segoe UI" w:cs="Segoe UI"/>
          <w:sz w:val="24"/>
          <w:szCs w:val="24"/>
        </w:rPr>
        <w:t>Each plan will set out the child’s medical condition, triggers, signs, symptoms, treatments, and emergency procedures.</w:t>
      </w:r>
    </w:p>
    <w:p w14:paraId="7216F416" w14:textId="77777777" w:rsidR="00DB61E4" w:rsidRPr="00CA0795" w:rsidRDefault="00DB61E4" w:rsidP="00DB61E4">
      <w:pPr>
        <w:widowControl w:val="0"/>
        <w:ind w:left="-720"/>
        <w:contextualSpacing/>
        <w:jc w:val="left"/>
        <w:rPr>
          <w:rFonts w:ascii="Segoe UI" w:hAnsi="Segoe UI" w:cs="Segoe UI"/>
          <w:sz w:val="24"/>
          <w:szCs w:val="24"/>
        </w:rPr>
      </w:pPr>
    </w:p>
    <w:p w14:paraId="55735032" w14:textId="77777777" w:rsidR="00B3335C" w:rsidRDefault="00B3335C" w:rsidP="00DB61E4">
      <w:pPr>
        <w:widowControl w:val="0"/>
        <w:ind w:left="-720"/>
        <w:contextualSpacing/>
        <w:jc w:val="left"/>
        <w:rPr>
          <w:rFonts w:ascii="Segoe UI" w:hAnsi="Segoe UI" w:cs="Segoe UI"/>
          <w:sz w:val="24"/>
          <w:szCs w:val="24"/>
        </w:rPr>
      </w:pPr>
      <w:r w:rsidRPr="00CA0795">
        <w:rPr>
          <w:rFonts w:ascii="Segoe UI" w:hAnsi="Segoe UI" w:cs="Segoe UI"/>
          <w:sz w:val="24"/>
          <w:szCs w:val="24"/>
        </w:rPr>
        <w:t>IHPs will be reviewed at least annually, or sooner if the child’s needs change.</w:t>
      </w:r>
    </w:p>
    <w:p w14:paraId="69163216" w14:textId="77777777" w:rsidR="00DB61E4" w:rsidRPr="00CA0795" w:rsidRDefault="00DB61E4" w:rsidP="00DB61E4">
      <w:pPr>
        <w:widowControl w:val="0"/>
        <w:ind w:left="-720"/>
        <w:contextualSpacing/>
        <w:jc w:val="left"/>
        <w:rPr>
          <w:rFonts w:ascii="Segoe UI" w:hAnsi="Segoe UI" w:cs="Segoe UI"/>
          <w:sz w:val="24"/>
          <w:szCs w:val="24"/>
        </w:rPr>
      </w:pPr>
    </w:p>
    <w:p w14:paraId="16FFA528" w14:textId="5128A7FA" w:rsidR="008B0D2D" w:rsidRPr="00CA0795" w:rsidRDefault="00B3335C" w:rsidP="009B3F0D">
      <w:pPr>
        <w:widowControl w:val="0"/>
        <w:ind w:left="-720"/>
        <w:contextualSpacing/>
        <w:jc w:val="left"/>
        <w:rPr>
          <w:rFonts w:ascii="Segoe UI" w:hAnsi="Segoe UI" w:cs="Segoe UI"/>
          <w:sz w:val="24"/>
          <w:szCs w:val="24"/>
        </w:rPr>
      </w:pPr>
      <w:r w:rsidRPr="00CA0795">
        <w:rPr>
          <w:rFonts w:ascii="Segoe UI" w:hAnsi="Segoe UI" w:cs="Segoe UI"/>
          <w:sz w:val="24"/>
          <w:szCs w:val="24"/>
        </w:rPr>
        <w:t>Copies of IHPs will be stored securely and shared with relevant staff to ensure consistent practice.</w:t>
      </w:r>
    </w:p>
    <w:p w14:paraId="21BB6823" w14:textId="29D92493" w:rsidR="008B0D2D" w:rsidRPr="00CA0795" w:rsidRDefault="008B0D2D" w:rsidP="00993D37">
      <w:pPr>
        <w:pStyle w:val="Heading1"/>
        <w:rPr>
          <w:rFonts w:ascii="Segoe UI" w:hAnsi="Segoe UI" w:cs="Segoe UI"/>
          <w:szCs w:val="24"/>
        </w:rPr>
      </w:pPr>
      <w:bookmarkStart w:id="9" w:name="_Toc220054435"/>
      <w:r w:rsidRPr="00CA0795">
        <w:rPr>
          <w:rFonts w:ascii="Segoe UI" w:hAnsi="Segoe UI" w:cs="Segoe UI"/>
          <w:szCs w:val="24"/>
        </w:rPr>
        <w:t>Administration</w:t>
      </w:r>
      <w:r w:rsidR="002D2528" w:rsidRPr="00CA0795">
        <w:rPr>
          <w:rFonts w:ascii="Segoe UI" w:hAnsi="Segoe UI" w:cs="Segoe UI"/>
          <w:szCs w:val="24"/>
        </w:rPr>
        <w:t xml:space="preserve"> of medication</w:t>
      </w:r>
      <w:r w:rsidRPr="00CA0795">
        <w:rPr>
          <w:rFonts w:ascii="Segoe UI" w:hAnsi="Segoe UI" w:cs="Segoe UI"/>
          <w:szCs w:val="24"/>
        </w:rPr>
        <w:t>:</w:t>
      </w:r>
      <w:bookmarkEnd w:id="9"/>
    </w:p>
    <w:p w14:paraId="30C1FAA1" w14:textId="77777777" w:rsidR="002D2528" w:rsidRPr="00DB61E4" w:rsidRDefault="002D2528" w:rsidP="00DB61E4">
      <w:pPr>
        <w:widowControl w:val="0"/>
        <w:ind w:left="-720"/>
        <w:contextualSpacing/>
        <w:jc w:val="left"/>
        <w:rPr>
          <w:rFonts w:ascii="Segoe UI" w:hAnsi="Segoe UI" w:cs="Segoe UI"/>
          <w:sz w:val="24"/>
          <w:szCs w:val="24"/>
        </w:rPr>
      </w:pPr>
      <w:r w:rsidRPr="00DB61E4">
        <w:rPr>
          <w:rFonts w:ascii="Segoe UI" w:hAnsi="Segoe UI" w:cs="Segoe UI"/>
          <w:sz w:val="24"/>
          <w:szCs w:val="24"/>
        </w:rPr>
        <w:t>If in doubt about any procedure, staff should not administer the medicines but check with the parents or a health professional before taking further action. N.B. Children under 16 should never be given aspirin or medicines containing ibuprofen unless prescribed by a doctor</w:t>
      </w:r>
    </w:p>
    <w:p w14:paraId="1CB8CFED" w14:textId="77777777" w:rsidR="002D2528" w:rsidRPr="00CA0795" w:rsidRDefault="002D2528" w:rsidP="00DB61E4">
      <w:pPr>
        <w:widowControl w:val="0"/>
        <w:ind w:left="-720"/>
        <w:contextualSpacing/>
        <w:jc w:val="left"/>
        <w:rPr>
          <w:rFonts w:ascii="Segoe UI" w:hAnsi="Segoe UI" w:cs="Segoe UI"/>
          <w:sz w:val="24"/>
          <w:szCs w:val="24"/>
        </w:rPr>
      </w:pPr>
    </w:p>
    <w:p w14:paraId="790D7DFA" w14:textId="77777777" w:rsidR="002D2528" w:rsidRPr="00DB61E4" w:rsidRDefault="002D2528" w:rsidP="00DB61E4">
      <w:pPr>
        <w:widowControl w:val="0"/>
        <w:ind w:left="-720"/>
        <w:contextualSpacing/>
        <w:jc w:val="left"/>
        <w:rPr>
          <w:rFonts w:ascii="Segoe UI" w:hAnsi="Segoe UI" w:cs="Segoe UI"/>
          <w:sz w:val="24"/>
          <w:szCs w:val="24"/>
        </w:rPr>
      </w:pPr>
      <w:r w:rsidRPr="00DB61E4">
        <w:rPr>
          <w:rFonts w:ascii="Segoe UI" w:hAnsi="Segoe UI" w:cs="Segoe UI"/>
          <w:sz w:val="24"/>
          <w:szCs w:val="24"/>
        </w:rPr>
        <w:t>Medicines should only be administered where it would be detrimental not to do so.</w:t>
      </w:r>
    </w:p>
    <w:p w14:paraId="15A6D995" w14:textId="77777777" w:rsidR="002D2528" w:rsidRPr="00CA0795" w:rsidRDefault="002D2528" w:rsidP="00DB61E4">
      <w:pPr>
        <w:widowControl w:val="0"/>
        <w:ind w:left="-720"/>
        <w:contextualSpacing/>
        <w:jc w:val="left"/>
        <w:rPr>
          <w:rFonts w:ascii="Segoe UI" w:hAnsi="Segoe UI" w:cs="Segoe UI"/>
          <w:sz w:val="24"/>
          <w:szCs w:val="24"/>
        </w:rPr>
      </w:pPr>
    </w:p>
    <w:p w14:paraId="40142CDC" w14:textId="555FF85E" w:rsidR="002D2528" w:rsidRPr="00CA0795" w:rsidRDefault="002D2528" w:rsidP="00DB61E4">
      <w:pPr>
        <w:widowControl w:val="0"/>
        <w:ind w:left="-720"/>
        <w:contextualSpacing/>
        <w:jc w:val="left"/>
        <w:rPr>
          <w:rFonts w:ascii="Segoe UI" w:hAnsi="Segoe UI" w:cs="Segoe UI"/>
          <w:sz w:val="24"/>
          <w:szCs w:val="24"/>
        </w:rPr>
      </w:pPr>
      <w:r w:rsidRPr="00DB61E4">
        <w:rPr>
          <w:rFonts w:ascii="Segoe UI" w:hAnsi="Segoe UI" w:cs="Segoe UI"/>
          <w:sz w:val="24"/>
          <w:szCs w:val="24"/>
        </w:rPr>
        <w:t xml:space="preserve">Any staff member giving medicines to a child should check: </w:t>
      </w:r>
    </w:p>
    <w:p w14:paraId="6109C42B" w14:textId="77777777" w:rsidR="002D2528" w:rsidRPr="00DB61E4" w:rsidRDefault="002D2528" w:rsidP="000D4CDA">
      <w:pPr>
        <w:pStyle w:val="ListParagraph"/>
        <w:widowControl w:val="0"/>
        <w:numPr>
          <w:ilvl w:val="0"/>
          <w:numId w:val="7"/>
        </w:numPr>
        <w:jc w:val="left"/>
        <w:rPr>
          <w:rFonts w:ascii="Segoe UI" w:hAnsi="Segoe UI" w:cs="Segoe UI"/>
          <w:sz w:val="24"/>
          <w:szCs w:val="24"/>
        </w:rPr>
      </w:pPr>
      <w:r w:rsidRPr="00DB61E4">
        <w:rPr>
          <w:rFonts w:ascii="Segoe UI" w:hAnsi="Segoe UI" w:cs="Segoe UI"/>
          <w:sz w:val="24"/>
          <w:szCs w:val="24"/>
        </w:rPr>
        <w:t xml:space="preserve">Child’s Name </w:t>
      </w:r>
    </w:p>
    <w:p w14:paraId="4EB79411" w14:textId="77777777" w:rsidR="002D2528" w:rsidRPr="00DB61E4" w:rsidRDefault="002D2528" w:rsidP="000D4CDA">
      <w:pPr>
        <w:pStyle w:val="ListParagraph"/>
        <w:widowControl w:val="0"/>
        <w:numPr>
          <w:ilvl w:val="0"/>
          <w:numId w:val="7"/>
        </w:numPr>
        <w:jc w:val="left"/>
        <w:rPr>
          <w:rFonts w:ascii="Segoe UI" w:hAnsi="Segoe UI" w:cs="Segoe UI"/>
          <w:sz w:val="24"/>
          <w:szCs w:val="24"/>
        </w:rPr>
      </w:pPr>
      <w:r w:rsidRPr="00DB61E4">
        <w:rPr>
          <w:rFonts w:ascii="Segoe UI" w:hAnsi="Segoe UI" w:cs="Segoe UI"/>
          <w:sz w:val="24"/>
          <w:szCs w:val="24"/>
        </w:rPr>
        <w:t xml:space="preserve">Prescribed Dose </w:t>
      </w:r>
    </w:p>
    <w:p w14:paraId="73B81FF9" w14:textId="77777777" w:rsidR="002D2528" w:rsidRPr="00DB61E4" w:rsidRDefault="002D2528" w:rsidP="000D4CDA">
      <w:pPr>
        <w:pStyle w:val="ListParagraph"/>
        <w:widowControl w:val="0"/>
        <w:numPr>
          <w:ilvl w:val="0"/>
          <w:numId w:val="7"/>
        </w:numPr>
        <w:jc w:val="left"/>
        <w:rPr>
          <w:rFonts w:ascii="Segoe UI" w:hAnsi="Segoe UI" w:cs="Segoe UI"/>
          <w:sz w:val="24"/>
          <w:szCs w:val="24"/>
        </w:rPr>
      </w:pPr>
      <w:r w:rsidRPr="00DB61E4">
        <w:rPr>
          <w:rFonts w:ascii="Segoe UI" w:hAnsi="Segoe UI" w:cs="Segoe UI"/>
          <w:sz w:val="24"/>
          <w:szCs w:val="24"/>
        </w:rPr>
        <w:t xml:space="preserve">Expiry Date </w:t>
      </w:r>
    </w:p>
    <w:p w14:paraId="79AF7E74" w14:textId="295639B3" w:rsidR="002D2528" w:rsidRPr="00DB61E4" w:rsidRDefault="002D2528" w:rsidP="000D4CDA">
      <w:pPr>
        <w:pStyle w:val="ListParagraph"/>
        <w:widowControl w:val="0"/>
        <w:numPr>
          <w:ilvl w:val="0"/>
          <w:numId w:val="7"/>
        </w:numPr>
        <w:jc w:val="left"/>
        <w:rPr>
          <w:rFonts w:ascii="Segoe UI" w:hAnsi="Segoe UI" w:cs="Segoe UI"/>
          <w:sz w:val="24"/>
          <w:szCs w:val="24"/>
        </w:rPr>
      </w:pPr>
      <w:r w:rsidRPr="00DB61E4">
        <w:rPr>
          <w:rFonts w:ascii="Segoe UI" w:hAnsi="Segoe UI" w:cs="Segoe UI"/>
          <w:sz w:val="24"/>
          <w:szCs w:val="24"/>
        </w:rPr>
        <w:t xml:space="preserve">Written instructions provided by the prescriber on the label or container. </w:t>
      </w:r>
    </w:p>
    <w:p w14:paraId="5C9310AA" w14:textId="77777777" w:rsidR="002D2528" w:rsidRPr="00CA0795" w:rsidRDefault="002D2528" w:rsidP="002D2528">
      <w:pPr>
        <w:widowControl w:val="0"/>
        <w:ind w:left="-720"/>
        <w:contextualSpacing/>
        <w:jc w:val="left"/>
        <w:rPr>
          <w:rFonts w:ascii="Segoe UI" w:hAnsi="Segoe UI" w:cs="Segoe UI"/>
          <w:sz w:val="24"/>
          <w:szCs w:val="24"/>
        </w:rPr>
      </w:pPr>
    </w:p>
    <w:p w14:paraId="274F953E" w14:textId="1FC11476" w:rsidR="00FD5106" w:rsidRDefault="00F83797" w:rsidP="00DB61E4">
      <w:pPr>
        <w:widowControl w:val="0"/>
        <w:ind w:left="-720"/>
        <w:contextualSpacing/>
        <w:jc w:val="left"/>
        <w:rPr>
          <w:rFonts w:ascii="Segoe UI" w:hAnsi="Segoe UI" w:cs="Segoe UI"/>
          <w:sz w:val="24"/>
          <w:szCs w:val="24"/>
        </w:rPr>
      </w:pPr>
      <w:r>
        <w:rPr>
          <w:rFonts w:ascii="Segoe UI" w:hAnsi="Segoe UI" w:cs="Segoe UI"/>
          <w:sz w:val="24"/>
          <w:szCs w:val="24"/>
        </w:rPr>
        <w:t>In line with the Department of Education guidance, a</w:t>
      </w:r>
      <w:r w:rsidR="00993D37" w:rsidRPr="00DB61E4">
        <w:rPr>
          <w:rFonts w:ascii="Segoe UI" w:hAnsi="Segoe UI" w:cs="Segoe UI"/>
          <w:sz w:val="24"/>
          <w:szCs w:val="24"/>
        </w:rPr>
        <w:t xml:space="preserve">ll medication must be </w:t>
      </w:r>
      <w:r w:rsidR="00FD5106" w:rsidRPr="00DB61E4">
        <w:rPr>
          <w:rFonts w:ascii="Segoe UI" w:hAnsi="Segoe UI" w:cs="Segoe UI"/>
          <w:sz w:val="24"/>
          <w:szCs w:val="24"/>
        </w:rPr>
        <w:t>administered by a registered nurse, the head teacher, or a trained first aider. All administrations must be witnessed by another member of staff.</w:t>
      </w:r>
    </w:p>
    <w:p w14:paraId="3C90D02F" w14:textId="7728EFAF" w:rsidR="00F83797" w:rsidRPr="00DB61E4" w:rsidRDefault="00F83797" w:rsidP="00DB61E4">
      <w:pPr>
        <w:widowControl w:val="0"/>
        <w:ind w:left="-720"/>
        <w:contextualSpacing/>
        <w:jc w:val="left"/>
        <w:rPr>
          <w:rFonts w:ascii="Segoe UI" w:hAnsi="Segoe UI" w:cs="Segoe UI"/>
          <w:sz w:val="24"/>
          <w:szCs w:val="24"/>
        </w:rPr>
      </w:pPr>
      <w:hyperlink r:id="rId19" w:history="1">
        <w:r w:rsidRPr="00F83797">
          <w:rPr>
            <w:rStyle w:val="Hyperlink"/>
            <w:rFonts w:ascii="Segoe UI" w:hAnsi="Segoe UI" w:cs="Segoe UI"/>
            <w:sz w:val="24"/>
            <w:szCs w:val="24"/>
          </w:rPr>
          <w:t>Department of Education: Supporting pupils at school with medical conditions</w:t>
        </w:r>
      </w:hyperlink>
    </w:p>
    <w:p w14:paraId="1D9D7995" w14:textId="77777777" w:rsidR="00C532C4" w:rsidRPr="00C532C4" w:rsidRDefault="00C532C4" w:rsidP="00DB61E4">
      <w:pPr>
        <w:widowControl w:val="0"/>
        <w:ind w:left="-720"/>
        <w:contextualSpacing/>
        <w:jc w:val="left"/>
        <w:rPr>
          <w:rFonts w:ascii="Segoe UI" w:hAnsi="Segoe UI" w:cs="Segoe UI"/>
          <w:sz w:val="24"/>
          <w:szCs w:val="24"/>
        </w:rPr>
      </w:pPr>
    </w:p>
    <w:p w14:paraId="2F3A2BD6" w14:textId="70586156" w:rsidR="00993D37" w:rsidRPr="00DB61E4" w:rsidRDefault="002D2528" w:rsidP="00DB61E4">
      <w:pPr>
        <w:widowControl w:val="0"/>
        <w:ind w:left="-720"/>
        <w:contextualSpacing/>
        <w:jc w:val="left"/>
        <w:rPr>
          <w:rFonts w:ascii="Segoe UI" w:hAnsi="Segoe UI" w:cs="Segoe UI"/>
          <w:sz w:val="24"/>
          <w:szCs w:val="24"/>
        </w:rPr>
      </w:pPr>
      <w:r w:rsidRPr="00DB61E4">
        <w:rPr>
          <w:rFonts w:ascii="Segoe UI" w:hAnsi="Segoe UI" w:cs="Segoe UI"/>
          <w:sz w:val="24"/>
          <w:szCs w:val="24"/>
        </w:rPr>
        <w:t xml:space="preserve">Termly refresher training is provided to all staff who are approved to administer medication. This training </w:t>
      </w:r>
      <w:r w:rsidR="00993D37" w:rsidRPr="00DB61E4">
        <w:rPr>
          <w:rFonts w:ascii="Segoe UI" w:hAnsi="Segoe UI" w:cs="Segoe UI"/>
          <w:sz w:val="24"/>
          <w:szCs w:val="24"/>
        </w:rPr>
        <w:t>should be</w:t>
      </w:r>
      <w:r w:rsidRPr="00DB61E4">
        <w:rPr>
          <w:rFonts w:ascii="Segoe UI" w:hAnsi="Segoe UI" w:cs="Segoe UI"/>
          <w:sz w:val="24"/>
          <w:szCs w:val="24"/>
        </w:rPr>
        <w:t xml:space="preserve"> provided by a registered nurse. </w:t>
      </w:r>
    </w:p>
    <w:p w14:paraId="75E320D4" w14:textId="77777777" w:rsidR="00C532C4" w:rsidRPr="00C532C4" w:rsidRDefault="00C532C4" w:rsidP="00DB61E4">
      <w:pPr>
        <w:widowControl w:val="0"/>
        <w:ind w:left="0"/>
        <w:contextualSpacing/>
        <w:jc w:val="left"/>
        <w:rPr>
          <w:rFonts w:ascii="Segoe UI" w:hAnsi="Segoe UI" w:cs="Segoe UI"/>
          <w:sz w:val="24"/>
          <w:szCs w:val="24"/>
        </w:rPr>
      </w:pPr>
    </w:p>
    <w:p w14:paraId="15D67841" w14:textId="73992333" w:rsidR="008B0D2D" w:rsidRPr="00DB61E4" w:rsidRDefault="002D2528" w:rsidP="00DB61E4">
      <w:pPr>
        <w:widowControl w:val="0"/>
        <w:ind w:left="-720"/>
        <w:contextualSpacing/>
        <w:jc w:val="left"/>
        <w:rPr>
          <w:rFonts w:ascii="Segoe UI" w:hAnsi="Segoe UI" w:cs="Segoe UI"/>
          <w:sz w:val="24"/>
          <w:szCs w:val="24"/>
        </w:rPr>
      </w:pPr>
      <w:r w:rsidRPr="00DB61E4">
        <w:rPr>
          <w:rFonts w:ascii="Segoe UI" w:hAnsi="Segoe UI" w:cs="Segoe UI"/>
          <w:sz w:val="24"/>
          <w:szCs w:val="24"/>
        </w:rPr>
        <w:t xml:space="preserve">Medication must be given at the time/s specified by the prescription. </w:t>
      </w:r>
    </w:p>
    <w:p w14:paraId="5F96BFFD" w14:textId="77777777" w:rsidR="009B3F0D" w:rsidRDefault="009B3F0D" w:rsidP="00C532C4">
      <w:pPr>
        <w:pStyle w:val="Heading1"/>
      </w:pPr>
      <w:bookmarkStart w:id="10" w:name="_Toc213248225"/>
    </w:p>
    <w:p w14:paraId="311DE995" w14:textId="411F0F32" w:rsidR="00B3335C" w:rsidRPr="00CA0795" w:rsidRDefault="00B3335C" w:rsidP="00C532C4">
      <w:pPr>
        <w:pStyle w:val="Heading1"/>
      </w:pPr>
      <w:bookmarkStart w:id="11" w:name="_Toc220054436"/>
      <w:r w:rsidRPr="00CA0795">
        <w:t>Pupil Independence</w:t>
      </w:r>
      <w:bookmarkEnd w:id="11"/>
    </w:p>
    <w:p w14:paraId="5727D703" w14:textId="71AAF441" w:rsidR="00C532C4" w:rsidRPr="00DB61E4" w:rsidRDefault="00B3335C" w:rsidP="00DB61E4">
      <w:pPr>
        <w:widowControl w:val="0"/>
        <w:ind w:left="-720"/>
        <w:contextualSpacing/>
        <w:jc w:val="left"/>
        <w:rPr>
          <w:rFonts w:ascii="Segoe UI" w:hAnsi="Segoe UI" w:cs="Segoe UI"/>
          <w:sz w:val="24"/>
          <w:szCs w:val="24"/>
        </w:rPr>
      </w:pPr>
      <w:r w:rsidRPr="00DB61E4">
        <w:rPr>
          <w:rFonts w:ascii="Segoe UI" w:hAnsi="Segoe UI" w:cs="Segoe UI"/>
          <w:sz w:val="24"/>
          <w:szCs w:val="24"/>
        </w:rPr>
        <w:t>Wherever possible, pupils will be supported to take responsibility for managing their own medical needs.</w:t>
      </w:r>
    </w:p>
    <w:p w14:paraId="27B9F93C" w14:textId="77777777" w:rsidR="00F83797" w:rsidRPr="00C532C4" w:rsidRDefault="00F83797" w:rsidP="00DB61E4">
      <w:pPr>
        <w:widowControl w:val="0"/>
        <w:ind w:left="-720"/>
        <w:contextualSpacing/>
        <w:jc w:val="left"/>
        <w:rPr>
          <w:rFonts w:ascii="Segoe UI" w:hAnsi="Segoe UI" w:cs="Segoe UI"/>
          <w:sz w:val="24"/>
          <w:szCs w:val="24"/>
        </w:rPr>
      </w:pPr>
    </w:p>
    <w:p w14:paraId="2678A46D" w14:textId="77777777" w:rsidR="00B3335C" w:rsidRPr="00DB61E4" w:rsidRDefault="00B3335C" w:rsidP="00DB61E4">
      <w:pPr>
        <w:widowControl w:val="0"/>
        <w:ind w:left="-720"/>
        <w:contextualSpacing/>
        <w:jc w:val="left"/>
        <w:rPr>
          <w:rFonts w:ascii="Segoe UI" w:hAnsi="Segoe UI" w:cs="Segoe UI"/>
          <w:sz w:val="24"/>
          <w:szCs w:val="24"/>
        </w:rPr>
      </w:pPr>
      <w:r w:rsidRPr="00DB61E4">
        <w:rPr>
          <w:rFonts w:ascii="Segoe UI" w:hAnsi="Segoe UI" w:cs="Segoe UI"/>
          <w:sz w:val="24"/>
          <w:szCs w:val="24"/>
        </w:rPr>
        <w:t>Staff will provide supervision and support where required, ensuring safety and dignity.</w:t>
      </w:r>
    </w:p>
    <w:p w14:paraId="0559728C" w14:textId="77777777" w:rsidR="00B3335C" w:rsidRPr="00CA0795" w:rsidRDefault="00B3335C" w:rsidP="00B3335C">
      <w:pPr>
        <w:pStyle w:val="ListParagraph"/>
        <w:ind w:left="0"/>
        <w:rPr>
          <w:rFonts w:ascii="Segoe UI" w:hAnsi="Segoe UI" w:cs="Segoe UI"/>
          <w:sz w:val="24"/>
          <w:szCs w:val="24"/>
        </w:rPr>
      </w:pPr>
    </w:p>
    <w:p w14:paraId="4E74A0F0" w14:textId="003B9509" w:rsidR="008B0D2D" w:rsidRPr="00CA0795" w:rsidRDefault="008B0D2D" w:rsidP="00B3335C">
      <w:pPr>
        <w:pStyle w:val="Heading1"/>
        <w:ind w:left="720"/>
        <w:rPr>
          <w:rFonts w:ascii="Segoe UI" w:hAnsi="Segoe UI" w:cs="Segoe UI"/>
          <w:szCs w:val="24"/>
        </w:rPr>
      </w:pPr>
      <w:bookmarkStart w:id="12" w:name="_Toc220054437"/>
      <w:r w:rsidRPr="00CA0795">
        <w:rPr>
          <w:rFonts w:ascii="Segoe UI" w:hAnsi="Segoe UI" w:cs="Segoe UI"/>
          <w:szCs w:val="24"/>
        </w:rPr>
        <w:t>Record Keeping:</w:t>
      </w:r>
      <w:bookmarkEnd w:id="10"/>
      <w:bookmarkEnd w:id="12"/>
      <w:r w:rsidRPr="00CA0795">
        <w:rPr>
          <w:rFonts w:ascii="Segoe UI" w:hAnsi="Segoe UI" w:cs="Segoe UI"/>
          <w:szCs w:val="24"/>
        </w:rPr>
        <w:t xml:space="preserve">  </w:t>
      </w:r>
      <w:bookmarkStart w:id="13" w:name="_Hlk213249219"/>
    </w:p>
    <w:p w14:paraId="6B4EE509" w14:textId="77777777" w:rsidR="008B0D2D" w:rsidRPr="00CA0795" w:rsidRDefault="008B0D2D" w:rsidP="00DB61E4">
      <w:pPr>
        <w:widowControl w:val="0"/>
        <w:ind w:left="-720"/>
        <w:contextualSpacing/>
        <w:jc w:val="left"/>
        <w:rPr>
          <w:rFonts w:ascii="Segoe UI" w:hAnsi="Segoe UI" w:cs="Segoe UI"/>
          <w:sz w:val="24"/>
          <w:szCs w:val="24"/>
        </w:rPr>
      </w:pPr>
      <w:r w:rsidRPr="00CA0795">
        <w:rPr>
          <w:rFonts w:ascii="Segoe UI" w:hAnsi="Segoe UI" w:cs="Segoe UI"/>
          <w:sz w:val="24"/>
          <w:szCs w:val="24"/>
        </w:rPr>
        <w:t xml:space="preserve">Parents/carers should tell the school about the medicines that their child needs to take and provide details of any changes to the prescription. </w:t>
      </w:r>
    </w:p>
    <w:p w14:paraId="4CB57FE8" w14:textId="050893B3" w:rsidR="008B0D2D" w:rsidRPr="00CA0795" w:rsidRDefault="008B0D2D" w:rsidP="00DB61E4">
      <w:pPr>
        <w:widowControl w:val="0"/>
        <w:ind w:left="-720"/>
        <w:contextualSpacing/>
        <w:jc w:val="left"/>
        <w:rPr>
          <w:rFonts w:ascii="Segoe UI" w:hAnsi="Segoe UI" w:cs="Segoe UI"/>
          <w:sz w:val="24"/>
          <w:szCs w:val="24"/>
        </w:rPr>
      </w:pPr>
    </w:p>
    <w:p w14:paraId="081E080A" w14:textId="14ACC077" w:rsidR="008B0D2D" w:rsidRPr="00CA0795" w:rsidRDefault="008B0D2D" w:rsidP="00DB61E4">
      <w:pPr>
        <w:widowControl w:val="0"/>
        <w:ind w:left="-720"/>
        <w:contextualSpacing/>
        <w:jc w:val="left"/>
        <w:rPr>
          <w:rFonts w:ascii="Segoe UI" w:hAnsi="Segoe UI" w:cs="Segoe UI"/>
          <w:sz w:val="24"/>
          <w:szCs w:val="24"/>
        </w:rPr>
      </w:pPr>
      <w:r w:rsidRPr="00CA0795">
        <w:rPr>
          <w:rFonts w:ascii="Segoe UI" w:hAnsi="Segoe UI" w:cs="Segoe UI"/>
          <w:sz w:val="24"/>
          <w:szCs w:val="24"/>
        </w:rPr>
        <w:t xml:space="preserve">Medications recording file should include details of: </w:t>
      </w:r>
    </w:p>
    <w:p w14:paraId="03271F29" w14:textId="77777777" w:rsidR="008B0D2D" w:rsidRPr="00DB61E4" w:rsidRDefault="008B0D2D" w:rsidP="000D4CDA">
      <w:pPr>
        <w:pStyle w:val="ListParagraph"/>
        <w:widowControl w:val="0"/>
        <w:numPr>
          <w:ilvl w:val="0"/>
          <w:numId w:val="6"/>
        </w:numPr>
        <w:jc w:val="left"/>
        <w:rPr>
          <w:rFonts w:ascii="Segoe UI" w:hAnsi="Segoe UI" w:cs="Segoe UI"/>
          <w:sz w:val="24"/>
          <w:szCs w:val="24"/>
        </w:rPr>
      </w:pPr>
      <w:r w:rsidRPr="00DB61E4">
        <w:rPr>
          <w:rFonts w:ascii="Segoe UI" w:hAnsi="Segoe UI" w:cs="Segoe UI"/>
          <w:sz w:val="24"/>
          <w:szCs w:val="24"/>
        </w:rPr>
        <w:t xml:space="preserve">Name of Child </w:t>
      </w:r>
    </w:p>
    <w:p w14:paraId="0EE30BDD" w14:textId="77777777" w:rsidR="008B0D2D" w:rsidRPr="00DB61E4" w:rsidRDefault="008B0D2D" w:rsidP="000D4CDA">
      <w:pPr>
        <w:pStyle w:val="ListParagraph"/>
        <w:widowControl w:val="0"/>
        <w:numPr>
          <w:ilvl w:val="0"/>
          <w:numId w:val="6"/>
        </w:numPr>
        <w:jc w:val="left"/>
        <w:rPr>
          <w:rFonts w:ascii="Segoe UI" w:hAnsi="Segoe UI" w:cs="Segoe UI"/>
          <w:sz w:val="24"/>
          <w:szCs w:val="24"/>
        </w:rPr>
      </w:pPr>
      <w:r w:rsidRPr="00DB61E4">
        <w:rPr>
          <w:rFonts w:ascii="Segoe UI" w:hAnsi="Segoe UI" w:cs="Segoe UI"/>
          <w:sz w:val="24"/>
          <w:szCs w:val="24"/>
        </w:rPr>
        <w:t xml:space="preserve">Prescriber and who is monitoring. </w:t>
      </w:r>
    </w:p>
    <w:p w14:paraId="374AD7F5" w14:textId="77777777" w:rsidR="008B0D2D" w:rsidRPr="00DB61E4" w:rsidRDefault="008B0D2D" w:rsidP="000D4CDA">
      <w:pPr>
        <w:pStyle w:val="ListParagraph"/>
        <w:widowControl w:val="0"/>
        <w:numPr>
          <w:ilvl w:val="0"/>
          <w:numId w:val="6"/>
        </w:numPr>
        <w:jc w:val="left"/>
        <w:rPr>
          <w:rFonts w:ascii="Segoe UI" w:hAnsi="Segoe UI" w:cs="Segoe UI"/>
          <w:sz w:val="24"/>
          <w:szCs w:val="24"/>
        </w:rPr>
      </w:pPr>
      <w:r w:rsidRPr="00DB61E4">
        <w:rPr>
          <w:rFonts w:ascii="Segoe UI" w:hAnsi="Segoe UI" w:cs="Segoe UI"/>
          <w:sz w:val="24"/>
          <w:szCs w:val="24"/>
        </w:rPr>
        <w:t xml:space="preserve">Name of medicine </w:t>
      </w:r>
    </w:p>
    <w:p w14:paraId="4D4BA519" w14:textId="77777777" w:rsidR="008B0D2D" w:rsidRPr="00DB61E4" w:rsidRDefault="008B0D2D" w:rsidP="000D4CDA">
      <w:pPr>
        <w:pStyle w:val="ListParagraph"/>
        <w:widowControl w:val="0"/>
        <w:numPr>
          <w:ilvl w:val="0"/>
          <w:numId w:val="6"/>
        </w:numPr>
        <w:jc w:val="left"/>
        <w:rPr>
          <w:rFonts w:ascii="Segoe UI" w:hAnsi="Segoe UI" w:cs="Segoe UI"/>
          <w:sz w:val="24"/>
          <w:szCs w:val="24"/>
        </w:rPr>
      </w:pPr>
      <w:r w:rsidRPr="00DB61E4">
        <w:rPr>
          <w:rFonts w:ascii="Segoe UI" w:hAnsi="Segoe UI" w:cs="Segoe UI"/>
          <w:sz w:val="24"/>
          <w:szCs w:val="24"/>
        </w:rPr>
        <w:t xml:space="preserve">Dose </w:t>
      </w:r>
    </w:p>
    <w:p w14:paraId="6A099AC7" w14:textId="77777777" w:rsidR="008B0D2D" w:rsidRPr="00DB61E4" w:rsidRDefault="008B0D2D" w:rsidP="000D4CDA">
      <w:pPr>
        <w:pStyle w:val="ListParagraph"/>
        <w:widowControl w:val="0"/>
        <w:numPr>
          <w:ilvl w:val="0"/>
          <w:numId w:val="6"/>
        </w:numPr>
        <w:jc w:val="left"/>
        <w:rPr>
          <w:rFonts w:ascii="Segoe UI" w:hAnsi="Segoe UI" w:cs="Segoe UI"/>
          <w:sz w:val="24"/>
          <w:szCs w:val="24"/>
        </w:rPr>
      </w:pPr>
      <w:r w:rsidRPr="00DB61E4">
        <w:rPr>
          <w:rFonts w:ascii="Segoe UI" w:hAnsi="Segoe UI" w:cs="Segoe UI"/>
          <w:sz w:val="24"/>
          <w:szCs w:val="24"/>
        </w:rPr>
        <w:t xml:space="preserve">Method of administration </w:t>
      </w:r>
    </w:p>
    <w:p w14:paraId="0D83B750" w14:textId="77777777" w:rsidR="008B0D2D" w:rsidRPr="00DB61E4" w:rsidRDefault="008B0D2D" w:rsidP="000D4CDA">
      <w:pPr>
        <w:pStyle w:val="ListParagraph"/>
        <w:widowControl w:val="0"/>
        <w:numPr>
          <w:ilvl w:val="0"/>
          <w:numId w:val="6"/>
        </w:numPr>
        <w:jc w:val="left"/>
        <w:rPr>
          <w:rFonts w:ascii="Segoe UI" w:hAnsi="Segoe UI" w:cs="Segoe UI"/>
          <w:sz w:val="24"/>
          <w:szCs w:val="24"/>
        </w:rPr>
      </w:pPr>
      <w:r w:rsidRPr="00DB61E4">
        <w:rPr>
          <w:rFonts w:ascii="Segoe UI" w:hAnsi="Segoe UI" w:cs="Segoe UI"/>
          <w:sz w:val="24"/>
          <w:szCs w:val="24"/>
        </w:rPr>
        <w:t xml:space="preserve">Time/frequency of administration </w:t>
      </w:r>
    </w:p>
    <w:p w14:paraId="111C2493" w14:textId="77777777" w:rsidR="008B0D2D" w:rsidRPr="00DB61E4" w:rsidRDefault="008B0D2D" w:rsidP="000D4CDA">
      <w:pPr>
        <w:pStyle w:val="ListParagraph"/>
        <w:widowControl w:val="0"/>
        <w:numPr>
          <w:ilvl w:val="0"/>
          <w:numId w:val="6"/>
        </w:numPr>
        <w:jc w:val="left"/>
        <w:rPr>
          <w:rFonts w:ascii="Segoe UI" w:hAnsi="Segoe UI" w:cs="Segoe UI"/>
          <w:sz w:val="24"/>
          <w:szCs w:val="24"/>
        </w:rPr>
      </w:pPr>
      <w:r w:rsidRPr="00DB61E4">
        <w:rPr>
          <w:rFonts w:ascii="Segoe UI" w:hAnsi="Segoe UI" w:cs="Segoe UI"/>
          <w:sz w:val="24"/>
          <w:szCs w:val="24"/>
        </w:rPr>
        <w:t xml:space="preserve">Expiry date </w:t>
      </w:r>
    </w:p>
    <w:p w14:paraId="7FB3CAD4" w14:textId="77777777" w:rsidR="008B0D2D" w:rsidRPr="00DB61E4" w:rsidRDefault="008B0D2D" w:rsidP="000D4CDA">
      <w:pPr>
        <w:pStyle w:val="ListParagraph"/>
        <w:widowControl w:val="0"/>
        <w:numPr>
          <w:ilvl w:val="0"/>
          <w:numId w:val="6"/>
        </w:numPr>
        <w:jc w:val="left"/>
        <w:rPr>
          <w:rFonts w:ascii="Segoe UI" w:hAnsi="Segoe UI" w:cs="Segoe UI"/>
          <w:sz w:val="24"/>
          <w:szCs w:val="24"/>
        </w:rPr>
      </w:pPr>
      <w:r w:rsidRPr="00DB61E4">
        <w:rPr>
          <w:rFonts w:ascii="Segoe UI" w:hAnsi="Segoe UI" w:cs="Segoe UI"/>
          <w:sz w:val="24"/>
          <w:szCs w:val="24"/>
        </w:rPr>
        <w:t xml:space="preserve">Date </w:t>
      </w:r>
    </w:p>
    <w:p w14:paraId="2F792665" w14:textId="5E43FC6D" w:rsidR="008B0D2D" w:rsidRPr="00DB61E4" w:rsidRDefault="008B0D2D" w:rsidP="000D4CDA">
      <w:pPr>
        <w:pStyle w:val="ListParagraph"/>
        <w:widowControl w:val="0"/>
        <w:numPr>
          <w:ilvl w:val="0"/>
          <w:numId w:val="6"/>
        </w:numPr>
        <w:jc w:val="left"/>
        <w:rPr>
          <w:rFonts w:ascii="Segoe UI" w:hAnsi="Segoe UI" w:cs="Segoe UI"/>
          <w:sz w:val="24"/>
          <w:szCs w:val="24"/>
        </w:rPr>
      </w:pPr>
      <w:r w:rsidRPr="00DB61E4">
        <w:rPr>
          <w:rFonts w:ascii="Segoe UI" w:hAnsi="Segoe UI" w:cs="Segoe UI"/>
          <w:sz w:val="24"/>
          <w:szCs w:val="24"/>
        </w:rPr>
        <w:t xml:space="preserve">Name of staff member giving medication </w:t>
      </w:r>
    </w:p>
    <w:p w14:paraId="019A4F50" w14:textId="515C686B" w:rsidR="00361BC7" w:rsidRPr="00DB61E4" w:rsidRDefault="00361BC7" w:rsidP="000D4CDA">
      <w:pPr>
        <w:pStyle w:val="ListParagraph"/>
        <w:widowControl w:val="0"/>
        <w:numPr>
          <w:ilvl w:val="0"/>
          <w:numId w:val="6"/>
        </w:numPr>
        <w:jc w:val="left"/>
        <w:rPr>
          <w:rFonts w:ascii="Segoe UI" w:hAnsi="Segoe UI" w:cs="Segoe UI"/>
          <w:sz w:val="24"/>
          <w:szCs w:val="24"/>
        </w:rPr>
      </w:pPr>
      <w:r w:rsidRPr="00DB61E4">
        <w:rPr>
          <w:rFonts w:ascii="Segoe UI" w:hAnsi="Segoe UI" w:cs="Segoe UI"/>
          <w:sz w:val="24"/>
          <w:szCs w:val="24"/>
        </w:rPr>
        <w:t xml:space="preserve">Name of staff member witnessing medication administration. </w:t>
      </w:r>
    </w:p>
    <w:p w14:paraId="55C2C270" w14:textId="755ED740" w:rsidR="008B0D2D" w:rsidRPr="00CA0795" w:rsidRDefault="008B0D2D" w:rsidP="00DB61E4">
      <w:pPr>
        <w:widowControl w:val="0"/>
        <w:ind w:left="-720"/>
        <w:contextualSpacing/>
        <w:jc w:val="left"/>
        <w:rPr>
          <w:rFonts w:ascii="Segoe UI" w:hAnsi="Segoe UI" w:cs="Segoe UI"/>
          <w:sz w:val="24"/>
          <w:szCs w:val="24"/>
        </w:rPr>
      </w:pPr>
    </w:p>
    <w:p w14:paraId="2BAA230C" w14:textId="04C118FF" w:rsidR="008B0D2D" w:rsidRPr="00CA0795" w:rsidRDefault="008B0D2D" w:rsidP="00DB61E4">
      <w:pPr>
        <w:widowControl w:val="0"/>
        <w:ind w:left="-720"/>
        <w:contextualSpacing/>
        <w:jc w:val="left"/>
        <w:rPr>
          <w:rFonts w:ascii="Segoe UI" w:hAnsi="Segoe UI" w:cs="Segoe UI"/>
          <w:sz w:val="24"/>
          <w:szCs w:val="24"/>
        </w:rPr>
      </w:pPr>
      <w:r w:rsidRPr="00CA0795">
        <w:rPr>
          <w:rFonts w:ascii="Segoe UI" w:hAnsi="Segoe UI" w:cs="Segoe UI"/>
          <w:sz w:val="24"/>
          <w:szCs w:val="24"/>
        </w:rPr>
        <w:t xml:space="preserve">A record of medication being taken is kept in the medication file in the staff room and updated daily. </w:t>
      </w:r>
    </w:p>
    <w:p w14:paraId="12ADC804" w14:textId="77777777" w:rsidR="00A27004" w:rsidRPr="00CA0795" w:rsidRDefault="00A27004" w:rsidP="00DB61E4">
      <w:pPr>
        <w:widowControl w:val="0"/>
        <w:ind w:left="-720"/>
        <w:contextualSpacing/>
        <w:jc w:val="left"/>
        <w:rPr>
          <w:rFonts w:ascii="Segoe UI" w:hAnsi="Segoe UI" w:cs="Segoe UI"/>
          <w:sz w:val="24"/>
          <w:szCs w:val="24"/>
        </w:rPr>
      </w:pPr>
    </w:p>
    <w:p w14:paraId="5EB312DD" w14:textId="77777777" w:rsidR="00361BC7" w:rsidRPr="00CA0795" w:rsidRDefault="00A27004" w:rsidP="00DB61E4">
      <w:pPr>
        <w:widowControl w:val="0"/>
        <w:ind w:left="-720"/>
        <w:contextualSpacing/>
        <w:jc w:val="left"/>
        <w:rPr>
          <w:rFonts w:ascii="Segoe UI" w:hAnsi="Segoe UI" w:cs="Segoe UI"/>
          <w:sz w:val="24"/>
          <w:szCs w:val="24"/>
        </w:rPr>
      </w:pPr>
      <w:r w:rsidRPr="00CA0795">
        <w:rPr>
          <w:rFonts w:ascii="Segoe UI" w:hAnsi="Segoe UI" w:cs="Segoe UI"/>
          <w:sz w:val="24"/>
          <w:szCs w:val="24"/>
        </w:rPr>
        <w:t xml:space="preserve">All medication offered and accepted or refused will be documented in the Medication </w:t>
      </w:r>
      <w:r w:rsidR="00361BC7" w:rsidRPr="00CA0795">
        <w:rPr>
          <w:rFonts w:ascii="Segoe UI" w:hAnsi="Segoe UI" w:cs="Segoe UI"/>
          <w:sz w:val="24"/>
          <w:szCs w:val="24"/>
        </w:rPr>
        <w:t>File in the administration log</w:t>
      </w:r>
      <w:r w:rsidRPr="00CA0795">
        <w:rPr>
          <w:rFonts w:ascii="Segoe UI" w:hAnsi="Segoe UI" w:cs="Segoe UI"/>
          <w:sz w:val="24"/>
          <w:szCs w:val="24"/>
        </w:rPr>
        <w:t xml:space="preserve">. This administration log will be uploaded termly to the child’s folder in the Gloucester House School Shared drive. </w:t>
      </w:r>
    </w:p>
    <w:p w14:paraId="16E78D84" w14:textId="77777777" w:rsidR="00361BC7" w:rsidRPr="00CA0795" w:rsidRDefault="00361BC7" w:rsidP="00DB61E4">
      <w:pPr>
        <w:widowControl w:val="0"/>
        <w:ind w:left="-720"/>
        <w:contextualSpacing/>
        <w:jc w:val="left"/>
        <w:rPr>
          <w:rFonts w:ascii="Segoe UI" w:hAnsi="Segoe UI" w:cs="Segoe UI"/>
          <w:sz w:val="24"/>
          <w:szCs w:val="24"/>
        </w:rPr>
      </w:pPr>
    </w:p>
    <w:p w14:paraId="476FE909" w14:textId="0B8BB0B1" w:rsidR="00D14563" w:rsidRDefault="00A27004" w:rsidP="00DB61E4">
      <w:pPr>
        <w:widowControl w:val="0"/>
        <w:ind w:left="-720"/>
        <w:contextualSpacing/>
        <w:jc w:val="left"/>
        <w:rPr>
          <w:rFonts w:ascii="Segoe UI" w:hAnsi="Segoe UI" w:cs="Segoe UI"/>
          <w:sz w:val="24"/>
          <w:szCs w:val="24"/>
        </w:rPr>
      </w:pPr>
      <w:r w:rsidRPr="00CA0795">
        <w:rPr>
          <w:rFonts w:ascii="Segoe UI" w:hAnsi="Segoe UI" w:cs="Segoe UI"/>
          <w:sz w:val="24"/>
          <w:szCs w:val="24"/>
        </w:rPr>
        <w:t xml:space="preserve">Parents will be informed by staff at the end of the day whether their child has taken or refused their medication. </w:t>
      </w:r>
      <w:bookmarkEnd w:id="13"/>
    </w:p>
    <w:p w14:paraId="1DBDEF73" w14:textId="77777777" w:rsidR="00F83797" w:rsidRDefault="00F83797" w:rsidP="00C532C4">
      <w:pPr>
        <w:pStyle w:val="ListParagraph"/>
        <w:widowControl w:val="0"/>
        <w:ind w:left="0"/>
        <w:jc w:val="left"/>
        <w:rPr>
          <w:rFonts w:ascii="Segoe UI" w:hAnsi="Segoe UI" w:cs="Segoe UI"/>
          <w:sz w:val="24"/>
          <w:szCs w:val="24"/>
        </w:rPr>
      </w:pPr>
    </w:p>
    <w:p w14:paraId="38078750" w14:textId="77777777" w:rsidR="009B3F0D" w:rsidRDefault="009B3F0D" w:rsidP="009B3F0D"/>
    <w:p w14:paraId="3148F667" w14:textId="77777777" w:rsidR="009B3F0D" w:rsidRDefault="009B3F0D" w:rsidP="009B3F0D"/>
    <w:p w14:paraId="3FACA156" w14:textId="77777777" w:rsidR="009B3F0D" w:rsidRDefault="009B3F0D" w:rsidP="009B3F0D"/>
    <w:p w14:paraId="7DDB886A" w14:textId="77777777" w:rsidR="009B3F0D" w:rsidRDefault="009B3F0D" w:rsidP="009B3F0D"/>
    <w:p w14:paraId="4D568D70" w14:textId="77777777" w:rsidR="009B3F0D" w:rsidRDefault="009B3F0D" w:rsidP="009B3F0D"/>
    <w:p w14:paraId="4FBF375A" w14:textId="77777777" w:rsidR="009B3F0D" w:rsidRDefault="009B3F0D" w:rsidP="009B3F0D"/>
    <w:p w14:paraId="40BAFA01" w14:textId="77777777" w:rsidR="009B3F0D" w:rsidRDefault="009B3F0D" w:rsidP="009B3F0D"/>
    <w:p w14:paraId="54A98163" w14:textId="77777777" w:rsidR="009B3F0D" w:rsidRDefault="009B3F0D" w:rsidP="007F043F">
      <w:pPr>
        <w:pStyle w:val="Heading1"/>
        <w:rPr>
          <w:rFonts w:ascii="Segoe UI" w:hAnsi="Segoe UI" w:cs="Segoe UI"/>
          <w:szCs w:val="24"/>
        </w:rPr>
      </w:pPr>
      <w:bookmarkStart w:id="14" w:name="_Toc213248226"/>
    </w:p>
    <w:p w14:paraId="0CFD83E2" w14:textId="44859B74" w:rsidR="008B0D2D" w:rsidRPr="00CA0795" w:rsidRDefault="008B0D2D" w:rsidP="007F043F">
      <w:pPr>
        <w:pStyle w:val="Heading1"/>
        <w:rPr>
          <w:rFonts w:ascii="Segoe UI" w:hAnsi="Segoe UI" w:cs="Segoe UI"/>
          <w:szCs w:val="24"/>
        </w:rPr>
      </w:pPr>
      <w:bookmarkStart w:id="15" w:name="_Toc220054438"/>
      <w:r w:rsidRPr="00CA0795">
        <w:rPr>
          <w:rFonts w:ascii="Segoe UI" w:hAnsi="Segoe UI" w:cs="Segoe UI"/>
          <w:szCs w:val="24"/>
        </w:rPr>
        <w:t>Educational Visits</w:t>
      </w:r>
      <w:bookmarkEnd w:id="14"/>
      <w:bookmarkEnd w:id="15"/>
    </w:p>
    <w:p w14:paraId="4D847393" w14:textId="6CABC856" w:rsidR="00791596" w:rsidRDefault="008B0D2D" w:rsidP="00791596">
      <w:pPr>
        <w:widowControl w:val="0"/>
        <w:ind w:left="-720"/>
        <w:contextualSpacing/>
        <w:jc w:val="left"/>
        <w:rPr>
          <w:rFonts w:ascii="Segoe UI" w:hAnsi="Segoe UI" w:cs="Segoe UI"/>
          <w:sz w:val="24"/>
          <w:szCs w:val="24"/>
        </w:rPr>
      </w:pPr>
      <w:r w:rsidRPr="00CA0795">
        <w:rPr>
          <w:rFonts w:ascii="Segoe UI" w:hAnsi="Segoe UI" w:cs="Segoe UI"/>
          <w:sz w:val="24"/>
          <w:szCs w:val="24"/>
        </w:rPr>
        <w:t xml:space="preserve">When organising educational visits, schools and colleges will need to consider taking additional precautions, such as including staff who are able to administer medication and/or the pupil’s parent.  </w:t>
      </w:r>
    </w:p>
    <w:p w14:paraId="23D17EDD" w14:textId="77777777" w:rsidR="00791596" w:rsidRPr="00CA0795" w:rsidRDefault="00791596" w:rsidP="00791596">
      <w:pPr>
        <w:widowControl w:val="0"/>
        <w:ind w:left="-720"/>
        <w:contextualSpacing/>
        <w:jc w:val="left"/>
        <w:rPr>
          <w:rFonts w:ascii="Segoe UI" w:hAnsi="Segoe UI" w:cs="Segoe UI"/>
          <w:sz w:val="24"/>
          <w:szCs w:val="24"/>
        </w:rPr>
      </w:pPr>
    </w:p>
    <w:p w14:paraId="45DF54B9" w14:textId="6238623A" w:rsidR="00120E40" w:rsidRPr="00CA0795" w:rsidRDefault="001F37BF" w:rsidP="00120E40">
      <w:pPr>
        <w:widowControl w:val="0"/>
        <w:ind w:left="-720"/>
        <w:contextualSpacing/>
        <w:jc w:val="left"/>
        <w:rPr>
          <w:rFonts w:ascii="Segoe UI" w:hAnsi="Segoe UI" w:cs="Segoe UI"/>
          <w:sz w:val="24"/>
          <w:szCs w:val="24"/>
        </w:rPr>
      </w:pPr>
      <w:r w:rsidRPr="00CA0795">
        <w:rPr>
          <w:rFonts w:ascii="Segoe UI" w:hAnsi="Segoe UI" w:cs="Segoe UI"/>
          <w:sz w:val="24"/>
          <w:szCs w:val="24"/>
        </w:rPr>
        <w:t>If medication needs to be taken off school site for an educational visit a risk assessment should be completed</w:t>
      </w:r>
      <w:r w:rsidR="00FF0662" w:rsidRPr="00CA0795">
        <w:rPr>
          <w:rFonts w:ascii="Segoe UI" w:hAnsi="Segoe UI" w:cs="Segoe UI"/>
          <w:sz w:val="24"/>
          <w:szCs w:val="24"/>
        </w:rPr>
        <w:t xml:space="preserve">. </w:t>
      </w:r>
      <w:r w:rsidR="00C337D0">
        <w:rPr>
          <w:rFonts w:ascii="Segoe UI" w:hAnsi="Segoe UI" w:cs="Segoe UI"/>
          <w:sz w:val="24"/>
          <w:szCs w:val="24"/>
        </w:rPr>
        <w:t xml:space="preserve">All medication taken off site must be documented in the medication storage log. </w:t>
      </w:r>
    </w:p>
    <w:p w14:paraId="7979CC18" w14:textId="77777777" w:rsidR="001F37BF" w:rsidRPr="00CA0795" w:rsidRDefault="001F37BF" w:rsidP="00791596">
      <w:pPr>
        <w:widowControl w:val="0"/>
        <w:ind w:left="0"/>
        <w:contextualSpacing/>
        <w:jc w:val="left"/>
        <w:rPr>
          <w:rFonts w:ascii="Segoe UI" w:hAnsi="Segoe UI" w:cs="Segoe UI"/>
          <w:sz w:val="24"/>
          <w:szCs w:val="24"/>
        </w:rPr>
      </w:pPr>
    </w:p>
    <w:p w14:paraId="60CDCEF1" w14:textId="5F163470" w:rsidR="008B0D2D" w:rsidRDefault="008B0D2D" w:rsidP="00352D42">
      <w:pPr>
        <w:widowControl w:val="0"/>
        <w:ind w:left="-720"/>
        <w:contextualSpacing/>
        <w:jc w:val="left"/>
        <w:rPr>
          <w:rFonts w:ascii="Segoe UI" w:hAnsi="Segoe UI" w:cs="Segoe UI"/>
          <w:sz w:val="24"/>
          <w:szCs w:val="24"/>
        </w:rPr>
      </w:pPr>
      <w:r w:rsidRPr="00CA0795">
        <w:rPr>
          <w:rFonts w:ascii="Segoe UI" w:hAnsi="Segoe UI" w:cs="Segoe UI"/>
          <w:sz w:val="24"/>
          <w:szCs w:val="24"/>
        </w:rPr>
        <w:t>Advice should be sought from the pupil’s GP or the school health service. </w:t>
      </w:r>
    </w:p>
    <w:p w14:paraId="72A9A1AE" w14:textId="77777777" w:rsidR="00C532C4" w:rsidRPr="00CA0795" w:rsidRDefault="00C532C4" w:rsidP="00352D42">
      <w:pPr>
        <w:widowControl w:val="0"/>
        <w:ind w:left="-720"/>
        <w:contextualSpacing/>
        <w:jc w:val="left"/>
        <w:rPr>
          <w:rFonts w:ascii="Segoe UI" w:hAnsi="Segoe UI" w:cs="Segoe UI"/>
          <w:sz w:val="24"/>
          <w:szCs w:val="24"/>
        </w:rPr>
      </w:pPr>
    </w:p>
    <w:p w14:paraId="5288D1BC" w14:textId="77777777" w:rsidR="008B0D2D" w:rsidRPr="00CA0795" w:rsidRDefault="008B0D2D" w:rsidP="00FD66F5">
      <w:pPr>
        <w:pStyle w:val="Heading1"/>
        <w:rPr>
          <w:rFonts w:ascii="Segoe UI" w:hAnsi="Segoe UI" w:cs="Segoe UI"/>
          <w:szCs w:val="24"/>
        </w:rPr>
      </w:pPr>
      <w:bookmarkStart w:id="16" w:name="_Toc213248227"/>
      <w:bookmarkStart w:id="17" w:name="_Toc220054439"/>
      <w:r w:rsidRPr="00CA0795">
        <w:rPr>
          <w:rFonts w:ascii="Segoe UI" w:hAnsi="Segoe UI" w:cs="Segoe UI"/>
          <w:szCs w:val="24"/>
        </w:rPr>
        <w:t>Hygiene and infection control</w:t>
      </w:r>
      <w:bookmarkEnd w:id="16"/>
      <w:bookmarkEnd w:id="17"/>
    </w:p>
    <w:p w14:paraId="190D72BA" w14:textId="77777777" w:rsidR="003C2DB3" w:rsidRPr="00CA0795" w:rsidRDefault="003C2DB3" w:rsidP="003C2DB3">
      <w:pPr>
        <w:widowControl w:val="0"/>
        <w:ind w:left="-720"/>
        <w:contextualSpacing/>
        <w:jc w:val="left"/>
        <w:rPr>
          <w:rFonts w:ascii="Segoe UI" w:hAnsi="Segoe UI" w:cs="Segoe UI"/>
          <w:sz w:val="24"/>
          <w:szCs w:val="24"/>
        </w:rPr>
      </w:pPr>
      <w:r w:rsidRPr="00CA0795">
        <w:rPr>
          <w:rFonts w:ascii="Segoe UI" w:hAnsi="Segoe UI" w:cs="Segoe UI"/>
          <w:sz w:val="24"/>
          <w:szCs w:val="24"/>
        </w:rPr>
        <w:t>All staff must adhere to standard hygiene measures when handling or administering medication to ensure the safety of pupils and staff and to prevent cross-contamination. This includes:</w:t>
      </w:r>
    </w:p>
    <w:p w14:paraId="33F70357" w14:textId="77777777" w:rsidR="003C2DB3" w:rsidRPr="00791596" w:rsidRDefault="003C2DB3" w:rsidP="000D4CDA">
      <w:pPr>
        <w:pStyle w:val="ListParagraph"/>
        <w:widowControl w:val="0"/>
        <w:numPr>
          <w:ilvl w:val="0"/>
          <w:numId w:val="4"/>
        </w:numPr>
        <w:jc w:val="left"/>
        <w:rPr>
          <w:rFonts w:ascii="Segoe UI" w:hAnsi="Segoe UI" w:cs="Segoe UI"/>
          <w:sz w:val="24"/>
          <w:szCs w:val="24"/>
        </w:rPr>
      </w:pPr>
      <w:r w:rsidRPr="00791596">
        <w:rPr>
          <w:rFonts w:ascii="Segoe UI" w:hAnsi="Segoe UI" w:cs="Segoe UI"/>
          <w:sz w:val="24"/>
          <w:szCs w:val="24"/>
        </w:rPr>
        <w:t>Washing and drying hands thoroughly before and after dispensing or administering medication.</w:t>
      </w:r>
    </w:p>
    <w:p w14:paraId="2647FC2B" w14:textId="77777777" w:rsidR="003C2DB3" w:rsidRPr="00791596" w:rsidRDefault="003C2DB3" w:rsidP="000D4CDA">
      <w:pPr>
        <w:pStyle w:val="ListParagraph"/>
        <w:widowControl w:val="0"/>
        <w:numPr>
          <w:ilvl w:val="0"/>
          <w:numId w:val="4"/>
        </w:numPr>
        <w:jc w:val="left"/>
        <w:rPr>
          <w:rFonts w:ascii="Segoe UI" w:hAnsi="Segoe UI" w:cs="Segoe UI"/>
          <w:sz w:val="24"/>
          <w:szCs w:val="24"/>
        </w:rPr>
      </w:pPr>
      <w:r w:rsidRPr="00791596">
        <w:rPr>
          <w:rFonts w:ascii="Segoe UI" w:hAnsi="Segoe UI" w:cs="Segoe UI"/>
          <w:sz w:val="24"/>
          <w:szCs w:val="24"/>
        </w:rPr>
        <w:t>Avoiding direct contact with tablets or capsules wherever possible (e.g. by using a clean medicine pot or wearing disposable gloves if required).</w:t>
      </w:r>
    </w:p>
    <w:p w14:paraId="32A1D61D" w14:textId="77777777" w:rsidR="003C2DB3" w:rsidRPr="00791596" w:rsidRDefault="003C2DB3" w:rsidP="000D4CDA">
      <w:pPr>
        <w:pStyle w:val="ListParagraph"/>
        <w:widowControl w:val="0"/>
        <w:numPr>
          <w:ilvl w:val="0"/>
          <w:numId w:val="4"/>
        </w:numPr>
        <w:jc w:val="left"/>
        <w:rPr>
          <w:rFonts w:ascii="Segoe UI" w:hAnsi="Segoe UI" w:cs="Segoe UI"/>
          <w:sz w:val="24"/>
          <w:szCs w:val="24"/>
        </w:rPr>
      </w:pPr>
      <w:r w:rsidRPr="00791596">
        <w:rPr>
          <w:rFonts w:ascii="Segoe UI" w:hAnsi="Segoe UI" w:cs="Segoe UI"/>
          <w:sz w:val="24"/>
          <w:szCs w:val="24"/>
        </w:rPr>
        <w:t>Ensuring all medication is prepared in a clean environment.</w:t>
      </w:r>
    </w:p>
    <w:p w14:paraId="059FDDDF" w14:textId="77777777" w:rsidR="003C2DB3" w:rsidRPr="00791596" w:rsidRDefault="003C2DB3" w:rsidP="000D4CDA">
      <w:pPr>
        <w:pStyle w:val="ListParagraph"/>
        <w:widowControl w:val="0"/>
        <w:numPr>
          <w:ilvl w:val="0"/>
          <w:numId w:val="4"/>
        </w:numPr>
        <w:jc w:val="left"/>
        <w:rPr>
          <w:rFonts w:ascii="Segoe UI" w:hAnsi="Segoe UI" w:cs="Segoe UI"/>
          <w:sz w:val="24"/>
          <w:szCs w:val="24"/>
        </w:rPr>
      </w:pPr>
      <w:r w:rsidRPr="00791596">
        <w:rPr>
          <w:rFonts w:ascii="Segoe UI" w:hAnsi="Segoe UI" w:cs="Segoe UI"/>
          <w:sz w:val="24"/>
          <w:szCs w:val="24"/>
        </w:rPr>
        <w:t>Safely disposing of any waste materials, such as gloves, tissues, or packaging, in accordance with the school’s Health and Safety and Infection Control procedures.</w:t>
      </w:r>
    </w:p>
    <w:p w14:paraId="7B7A2C96" w14:textId="77777777" w:rsidR="003C2DB3" w:rsidRPr="00CA0795" w:rsidRDefault="003C2DB3" w:rsidP="00791596">
      <w:pPr>
        <w:widowControl w:val="0"/>
        <w:ind w:left="-720"/>
        <w:contextualSpacing/>
        <w:jc w:val="left"/>
        <w:rPr>
          <w:rFonts w:ascii="Segoe UI" w:hAnsi="Segoe UI" w:cs="Segoe UI"/>
          <w:sz w:val="24"/>
          <w:szCs w:val="24"/>
        </w:rPr>
      </w:pPr>
    </w:p>
    <w:p w14:paraId="37E36492" w14:textId="23142D7D" w:rsidR="003C2DB3" w:rsidRDefault="008B0D2D" w:rsidP="003C2DB3">
      <w:pPr>
        <w:widowControl w:val="0"/>
        <w:ind w:left="-720"/>
        <w:contextualSpacing/>
        <w:jc w:val="left"/>
        <w:rPr>
          <w:rFonts w:ascii="Segoe UI" w:hAnsi="Segoe UI" w:cs="Segoe UI"/>
          <w:sz w:val="24"/>
          <w:szCs w:val="24"/>
        </w:rPr>
      </w:pPr>
      <w:r w:rsidRPr="00CA0795">
        <w:rPr>
          <w:rFonts w:ascii="Segoe UI" w:hAnsi="Segoe UI" w:cs="Segoe UI"/>
          <w:sz w:val="24"/>
          <w:szCs w:val="24"/>
        </w:rPr>
        <w:t>All staff should be familiar with </w:t>
      </w:r>
      <w:hyperlink r:id="rId20" w:history="1">
        <w:r w:rsidRPr="00CA0795">
          <w:rPr>
            <w:rFonts w:ascii="Segoe UI" w:hAnsi="Segoe UI" w:cs="Segoe UI"/>
            <w:sz w:val="24"/>
            <w:szCs w:val="24"/>
          </w:rPr>
          <w:t>basic hygiene procedures</w:t>
        </w:r>
      </w:hyperlink>
      <w:r w:rsidRPr="00CA0795">
        <w:rPr>
          <w:rFonts w:ascii="Segoe UI" w:hAnsi="Segoe UI" w:cs="Segoe UI"/>
          <w:sz w:val="24"/>
          <w:szCs w:val="24"/>
        </w:rPr>
        <w:t> and normal precautions for avoiding infection. </w:t>
      </w:r>
    </w:p>
    <w:p w14:paraId="142E7BD1" w14:textId="77777777" w:rsidR="00791596" w:rsidRPr="00CA0795" w:rsidRDefault="00791596" w:rsidP="003C2DB3">
      <w:pPr>
        <w:widowControl w:val="0"/>
        <w:ind w:left="-720"/>
        <w:contextualSpacing/>
        <w:jc w:val="left"/>
        <w:rPr>
          <w:rFonts w:ascii="Segoe UI" w:hAnsi="Segoe UI" w:cs="Segoe UI"/>
          <w:sz w:val="24"/>
          <w:szCs w:val="24"/>
        </w:rPr>
      </w:pPr>
    </w:p>
    <w:p w14:paraId="21FAB329" w14:textId="2C02A728" w:rsidR="008B0D2D" w:rsidRPr="00CA0795" w:rsidRDefault="0090037F" w:rsidP="007F043F">
      <w:pPr>
        <w:pStyle w:val="Heading1"/>
        <w:rPr>
          <w:rFonts w:ascii="Segoe UI" w:hAnsi="Segoe UI" w:cs="Segoe UI"/>
          <w:szCs w:val="24"/>
        </w:rPr>
      </w:pPr>
      <w:bookmarkStart w:id="18" w:name="_Toc213248228"/>
      <w:bookmarkStart w:id="19" w:name="_Toc220054440"/>
      <w:r>
        <w:rPr>
          <w:rFonts w:ascii="Segoe UI" w:hAnsi="Segoe UI" w:cs="Segoe UI"/>
          <w:szCs w:val="24"/>
        </w:rPr>
        <w:t xml:space="preserve">Roles and </w:t>
      </w:r>
      <w:r w:rsidR="008B0D2D" w:rsidRPr="00CA0795">
        <w:rPr>
          <w:rFonts w:ascii="Segoe UI" w:hAnsi="Segoe UI" w:cs="Segoe UI"/>
          <w:szCs w:val="24"/>
        </w:rPr>
        <w:t>Responsibilities:</w:t>
      </w:r>
      <w:bookmarkEnd w:id="18"/>
      <w:bookmarkEnd w:id="19"/>
    </w:p>
    <w:p w14:paraId="5334AAA5" w14:textId="77777777" w:rsidR="00B3335C" w:rsidRPr="00CA0795" w:rsidRDefault="00B3335C" w:rsidP="00B3335C">
      <w:pPr>
        <w:widowControl w:val="0"/>
        <w:ind w:left="-720"/>
        <w:contextualSpacing/>
        <w:jc w:val="left"/>
        <w:rPr>
          <w:rFonts w:ascii="Segoe UI" w:hAnsi="Segoe UI" w:cs="Segoe UI"/>
          <w:sz w:val="24"/>
          <w:szCs w:val="24"/>
        </w:rPr>
      </w:pPr>
    </w:p>
    <w:p w14:paraId="097E7C2F" w14:textId="1F437C0E" w:rsidR="00B3335C" w:rsidRPr="00CA0795" w:rsidRDefault="00B3335C" w:rsidP="00B3335C">
      <w:pPr>
        <w:widowControl w:val="0"/>
        <w:ind w:left="-720"/>
        <w:contextualSpacing/>
        <w:jc w:val="left"/>
        <w:rPr>
          <w:rFonts w:ascii="Segoe UI" w:hAnsi="Segoe UI" w:cs="Segoe UI"/>
          <w:sz w:val="24"/>
          <w:szCs w:val="24"/>
        </w:rPr>
      </w:pPr>
      <w:r w:rsidRPr="00CA0795">
        <w:rPr>
          <w:rFonts w:ascii="Segoe UI" w:hAnsi="Segoe UI" w:cs="Segoe UI"/>
          <w:sz w:val="24"/>
          <w:szCs w:val="24"/>
        </w:rPr>
        <w:t xml:space="preserve">Governing Body is responsible for ensuring that arrangements are in place to support pupils with medical conditions, including resourcing, training, and </w:t>
      </w:r>
      <w:r w:rsidR="006856F4">
        <w:rPr>
          <w:rFonts w:ascii="Segoe UI" w:hAnsi="Segoe UI" w:cs="Segoe UI"/>
          <w:sz w:val="24"/>
          <w:szCs w:val="24"/>
        </w:rPr>
        <w:t>SOP</w:t>
      </w:r>
      <w:r w:rsidRPr="00CA0795">
        <w:rPr>
          <w:rFonts w:ascii="Segoe UI" w:hAnsi="Segoe UI" w:cs="Segoe UI"/>
          <w:sz w:val="24"/>
          <w:szCs w:val="24"/>
        </w:rPr>
        <w:t xml:space="preserve"> oversight.</w:t>
      </w:r>
    </w:p>
    <w:p w14:paraId="5C94B0AB" w14:textId="77777777" w:rsidR="00B3335C" w:rsidRPr="00CA0795" w:rsidRDefault="00B3335C" w:rsidP="00B3335C">
      <w:pPr>
        <w:widowControl w:val="0"/>
        <w:ind w:left="0"/>
        <w:contextualSpacing/>
        <w:jc w:val="left"/>
        <w:rPr>
          <w:rFonts w:ascii="Segoe UI" w:hAnsi="Segoe UI" w:cs="Segoe UI"/>
          <w:sz w:val="24"/>
          <w:szCs w:val="24"/>
        </w:rPr>
      </w:pPr>
    </w:p>
    <w:p w14:paraId="76F65213" w14:textId="77777777" w:rsidR="008B0D2D" w:rsidRPr="00CA0795" w:rsidRDefault="008B0D2D" w:rsidP="007F043F">
      <w:pPr>
        <w:widowControl w:val="0"/>
        <w:ind w:left="-720"/>
        <w:contextualSpacing/>
        <w:jc w:val="left"/>
        <w:rPr>
          <w:rFonts w:ascii="Segoe UI" w:hAnsi="Segoe UI" w:cs="Segoe UI"/>
          <w:sz w:val="24"/>
          <w:szCs w:val="24"/>
        </w:rPr>
      </w:pPr>
      <w:r w:rsidRPr="00CA0795">
        <w:rPr>
          <w:rFonts w:ascii="Segoe UI" w:hAnsi="Segoe UI" w:cs="Segoe UI"/>
          <w:sz w:val="24"/>
          <w:szCs w:val="24"/>
        </w:rPr>
        <w:t xml:space="preserve">The Head of service and Medical Director are responsible for putting the Trust’s – Procedures for the Prescribing and Administration of Medication into Practice. </w:t>
      </w:r>
    </w:p>
    <w:p w14:paraId="62B79F35" w14:textId="77777777" w:rsidR="008B0D2D" w:rsidRPr="00CA0795" w:rsidRDefault="008B0D2D" w:rsidP="007F043F">
      <w:pPr>
        <w:widowControl w:val="0"/>
        <w:ind w:left="-720"/>
        <w:contextualSpacing/>
        <w:jc w:val="left"/>
        <w:rPr>
          <w:rFonts w:ascii="Segoe UI" w:hAnsi="Segoe UI" w:cs="Segoe UI"/>
          <w:sz w:val="24"/>
          <w:szCs w:val="24"/>
        </w:rPr>
      </w:pPr>
      <w:r w:rsidRPr="00CA0795">
        <w:rPr>
          <w:rFonts w:ascii="Segoe UI" w:hAnsi="Segoe UI" w:cs="Segoe UI"/>
          <w:sz w:val="24"/>
          <w:szCs w:val="24"/>
        </w:rPr>
        <w:t xml:space="preserve"> </w:t>
      </w:r>
    </w:p>
    <w:p w14:paraId="39639B48" w14:textId="30613E3D" w:rsidR="008B0D2D" w:rsidRPr="00CA0795" w:rsidRDefault="008B0D2D" w:rsidP="007F043F">
      <w:pPr>
        <w:widowControl w:val="0"/>
        <w:ind w:left="-720"/>
        <w:contextualSpacing/>
        <w:jc w:val="left"/>
        <w:rPr>
          <w:rFonts w:ascii="Segoe UI" w:hAnsi="Segoe UI" w:cs="Segoe UI"/>
          <w:sz w:val="24"/>
          <w:szCs w:val="24"/>
        </w:rPr>
      </w:pPr>
      <w:r w:rsidRPr="00CA0795">
        <w:rPr>
          <w:rFonts w:ascii="Segoe UI" w:hAnsi="Segoe UI" w:cs="Segoe UI"/>
          <w:sz w:val="24"/>
          <w:szCs w:val="24"/>
        </w:rPr>
        <w:t xml:space="preserve">The Head Teacher and Medical Director are responsible for ensuring that staff receive all necessary support and </w:t>
      </w:r>
      <w:r w:rsidR="0064444F" w:rsidRPr="00CA0795">
        <w:rPr>
          <w:rFonts w:ascii="Segoe UI" w:hAnsi="Segoe UI" w:cs="Segoe UI"/>
          <w:sz w:val="24"/>
          <w:szCs w:val="24"/>
        </w:rPr>
        <w:t>trainin</w:t>
      </w:r>
      <w:r w:rsidRPr="00CA0795">
        <w:rPr>
          <w:rFonts w:ascii="Segoe UI" w:hAnsi="Segoe UI" w:cs="Segoe UI"/>
          <w:sz w:val="24"/>
          <w:szCs w:val="24"/>
        </w:rPr>
        <w:t xml:space="preserve">g re: medication as detailed in </w:t>
      </w:r>
      <w:hyperlink r:id="rId21" w:history="1">
        <w:r w:rsidR="0064444F" w:rsidRPr="00CA0795">
          <w:rPr>
            <w:rStyle w:val="Hyperlink"/>
            <w:rFonts w:ascii="Segoe UI" w:hAnsi="Segoe UI" w:cs="Segoe UI"/>
            <w:sz w:val="24"/>
            <w:szCs w:val="24"/>
          </w:rPr>
          <w:t>Supporting pupils at school with medical conditions</w:t>
        </w:r>
      </w:hyperlink>
      <w:r w:rsidR="0064444F" w:rsidRPr="00CA0795">
        <w:rPr>
          <w:rFonts w:ascii="Segoe UI" w:hAnsi="Segoe UI" w:cs="Segoe UI"/>
          <w:sz w:val="24"/>
          <w:szCs w:val="24"/>
        </w:rPr>
        <w:t xml:space="preserve"> </w:t>
      </w:r>
      <w:r w:rsidRPr="00CA0795">
        <w:rPr>
          <w:rFonts w:ascii="Segoe UI" w:hAnsi="Segoe UI" w:cs="Segoe UI"/>
          <w:sz w:val="24"/>
          <w:szCs w:val="24"/>
        </w:rPr>
        <w:t>(DoH 2014 updated 2017)</w:t>
      </w:r>
      <w:r w:rsidR="00B3335C" w:rsidRPr="00CA0795">
        <w:rPr>
          <w:rFonts w:ascii="Segoe UI" w:hAnsi="Segoe UI" w:cs="Segoe UI"/>
          <w:sz w:val="24"/>
          <w:szCs w:val="24"/>
        </w:rPr>
        <w:t xml:space="preserve">. Headteacher ensures </w:t>
      </w:r>
      <w:r w:rsidR="006856F4">
        <w:rPr>
          <w:rFonts w:ascii="Segoe UI" w:hAnsi="Segoe UI" w:cs="Segoe UI"/>
          <w:sz w:val="24"/>
          <w:szCs w:val="24"/>
        </w:rPr>
        <w:t>SOP</w:t>
      </w:r>
      <w:r w:rsidR="00B3335C" w:rsidRPr="00CA0795">
        <w:rPr>
          <w:rFonts w:ascii="Segoe UI" w:hAnsi="Segoe UI" w:cs="Segoe UI"/>
          <w:sz w:val="24"/>
          <w:szCs w:val="24"/>
        </w:rPr>
        <w:t xml:space="preserve"> implementation, staff training, and liaison with healthcare professionals.</w:t>
      </w:r>
    </w:p>
    <w:p w14:paraId="229D2240" w14:textId="77777777" w:rsidR="00B3335C" w:rsidRPr="00CA0795" w:rsidRDefault="008B0D2D" w:rsidP="00B3335C">
      <w:pPr>
        <w:widowControl w:val="0"/>
        <w:ind w:left="-720"/>
        <w:contextualSpacing/>
        <w:jc w:val="left"/>
        <w:rPr>
          <w:rFonts w:ascii="Segoe UI" w:hAnsi="Segoe UI" w:cs="Segoe UI"/>
          <w:sz w:val="24"/>
          <w:szCs w:val="24"/>
        </w:rPr>
      </w:pPr>
      <w:r w:rsidRPr="00CA0795">
        <w:rPr>
          <w:rFonts w:ascii="Segoe UI" w:hAnsi="Segoe UI" w:cs="Segoe UI"/>
          <w:sz w:val="24"/>
          <w:szCs w:val="24"/>
        </w:rPr>
        <w:lastRenderedPageBreak/>
        <w:t xml:space="preserve"> </w:t>
      </w:r>
    </w:p>
    <w:p w14:paraId="53306AFF" w14:textId="77777777" w:rsidR="00F83797" w:rsidRDefault="00F83797" w:rsidP="00B3335C">
      <w:pPr>
        <w:widowControl w:val="0"/>
        <w:ind w:left="-720"/>
        <w:contextualSpacing/>
        <w:jc w:val="left"/>
        <w:rPr>
          <w:rFonts w:ascii="Segoe UI" w:hAnsi="Segoe UI" w:cs="Segoe UI"/>
          <w:sz w:val="24"/>
          <w:szCs w:val="24"/>
        </w:rPr>
      </w:pPr>
    </w:p>
    <w:p w14:paraId="39EBD662" w14:textId="0344E1E4" w:rsidR="00B3335C" w:rsidRPr="00CA0795" w:rsidRDefault="008B0D2D" w:rsidP="00B3335C">
      <w:pPr>
        <w:widowControl w:val="0"/>
        <w:ind w:left="-720"/>
        <w:contextualSpacing/>
        <w:jc w:val="left"/>
        <w:rPr>
          <w:rFonts w:ascii="Segoe UI" w:hAnsi="Segoe UI" w:cs="Segoe UI"/>
          <w:sz w:val="24"/>
          <w:szCs w:val="24"/>
        </w:rPr>
      </w:pPr>
      <w:r w:rsidRPr="00CA0795">
        <w:rPr>
          <w:rFonts w:ascii="Segoe UI" w:hAnsi="Segoe UI" w:cs="Segoe UI"/>
          <w:sz w:val="24"/>
          <w:szCs w:val="24"/>
        </w:rPr>
        <w:t>Parents/carers are responsible for ensuring that date expired medicines are returned to the pharmacy for safe disposal</w:t>
      </w:r>
      <w:r w:rsidR="003E280D">
        <w:rPr>
          <w:rFonts w:ascii="Segoe UI" w:hAnsi="Segoe UI" w:cs="Segoe UI"/>
          <w:sz w:val="24"/>
          <w:szCs w:val="24"/>
        </w:rPr>
        <w:t xml:space="preserve"> once informed by staff</w:t>
      </w:r>
      <w:r w:rsidRPr="00CA0795">
        <w:rPr>
          <w:rFonts w:ascii="Segoe UI" w:hAnsi="Segoe UI" w:cs="Segoe UI"/>
          <w:sz w:val="24"/>
          <w:szCs w:val="24"/>
        </w:rPr>
        <w:t xml:space="preserve">. They should collect any remaining medicines at the end of each term. Any remaining medicines should be taken to a local pharmacy for safe disposal. </w:t>
      </w:r>
      <w:r w:rsidR="00B3335C" w:rsidRPr="00CA0795">
        <w:rPr>
          <w:rFonts w:ascii="Segoe UI" w:hAnsi="Segoe UI" w:cs="Segoe UI"/>
          <w:sz w:val="24"/>
          <w:szCs w:val="24"/>
        </w:rPr>
        <w:t>Parents/carers should provide accurate medical information, consent, and up-to-date medication.</w:t>
      </w:r>
    </w:p>
    <w:p w14:paraId="079FFFBE" w14:textId="77777777" w:rsidR="00B3335C" w:rsidRPr="00CA0795" w:rsidRDefault="00B3335C" w:rsidP="00B3335C">
      <w:pPr>
        <w:widowControl w:val="0"/>
        <w:ind w:left="-720"/>
        <w:contextualSpacing/>
        <w:jc w:val="left"/>
        <w:rPr>
          <w:rFonts w:ascii="Segoe UI" w:hAnsi="Segoe UI" w:cs="Segoe UI"/>
          <w:sz w:val="24"/>
          <w:szCs w:val="24"/>
        </w:rPr>
      </w:pPr>
    </w:p>
    <w:p w14:paraId="18113239" w14:textId="6C5B5A31" w:rsidR="00B3335C" w:rsidRPr="00CA0795" w:rsidRDefault="0064444F" w:rsidP="00B3335C">
      <w:pPr>
        <w:widowControl w:val="0"/>
        <w:ind w:left="-720"/>
        <w:contextualSpacing/>
        <w:jc w:val="left"/>
        <w:rPr>
          <w:rFonts w:ascii="Segoe UI" w:hAnsi="Segoe UI" w:cs="Segoe UI"/>
          <w:sz w:val="24"/>
          <w:szCs w:val="24"/>
        </w:rPr>
      </w:pPr>
      <w:r w:rsidRPr="00CA0795">
        <w:rPr>
          <w:rFonts w:ascii="Segoe UI" w:hAnsi="Segoe UI" w:cs="Segoe UI"/>
          <w:sz w:val="24"/>
          <w:szCs w:val="24"/>
        </w:rPr>
        <w:t xml:space="preserve">All staff are </w:t>
      </w:r>
      <w:r w:rsidR="003E40F6" w:rsidRPr="00CA0795">
        <w:rPr>
          <w:rFonts w:ascii="Segoe UI" w:hAnsi="Segoe UI" w:cs="Segoe UI"/>
          <w:sz w:val="24"/>
          <w:szCs w:val="24"/>
        </w:rPr>
        <w:t>responsible for ensuring they are practicing within their professional and training capacities</w:t>
      </w:r>
      <w:r w:rsidR="00B3335C" w:rsidRPr="00CA0795">
        <w:rPr>
          <w:rFonts w:ascii="Segoe UI" w:hAnsi="Segoe UI" w:cs="Segoe UI"/>
          <w:sz w:val="24"/>
          <w:szCs w:val="24"/>
        </w:rPr>
        <w:t>, administer medication safely, and contribute to IHP reviews.</w:t>
      </w:r>
    </w:p>
    <w:p w14:paraId="51CF4F99" w14:textId="66C07B70" w:rsidR="0064444F" w:rsidRPr="00CA0795" w:rsidRDefault="0064444F" w:rsidP="007F043F">
      <w:pPr>
        <w:widowControl w:val="0"/>
        <w:ind w:left="-720"/>
        <w:contextualSpacing/>
        <w:jc w:val="left"/>
        <w:rPr>
          <w:rFonts w:ascii="Segoe UI" w:hAnsi="Segoe UI" w:cs="Segoe UI"/>
          <w:sz w:val="24"/>
          <w:szCs w:val="24"/>
        </w:rPr>
      </w:pPr>
    </w:p>
    <w:p w14:paraId="6F2ADB96" w14:textId="5B35219E" w:rsidR="00B3335C" w:rsidRDefault="00B3335C" w:rsidP="00B3335C">
      <w:pPr>
        <w:widowControl w:val="0"/>
        <w:ind w:left="-720"/>
        <w:contextualSpacing/>
        <w:jc w:val="left"/>
        <w:rPr>
          <w:rFonts w:ascii="Segoe UI" w:hAnsi="Segoe UI" w:cs="Segoe UI"/>
          <w:sz w:val="24"/>
          <w:szCs w:val="24"/>
        </w:rPr>
      </w:pPr>
      <w:r w:rsidRPr="00CA0795">
        <w:rPr>
          <w:rFonts w:ascii="Segoe UI" w:hAnsi="Segoe UI" w:cs="Segoe UI"/>
          <w:sz w:val="24"/>
          <w:szCs w:val="24"/>
        </w:rPr>
        <w:t>Pupils are encouraged to take responsibility for their own health needs where appropriate, including self-administration of medicines under supervision</w:t>
      </w:r>
    </w:p>
    <w:p w14:paraId="71815BA8" w14:textId="77777777" w:rsidR="0068059C" w:rsidRDefault="0068059C" w:rsidP="00B3335C">
      <w:pPr>
        <w:widowControl w:val="0"/>
        <w:ind w:left="-720"/>
        <w:contextualSpacing/>
        <w:jc w:val="left"/>
        <w:rPr>
          <w:rFonts w:ascii="Segoe UI" w:hAnsi="Segoe UI" w:cs="Segoe UI"/>
          <w:sz w:val="24"/>
          <w:szCs w:val="24"/>
        </w:rPr>
      </w:pPr>
    </w:p>
    <w:p w14:paraId="3C341E05" w14:textId="1BDC7D4E" w:rsidR="0068059C" w:rsidRPr="00CA0795" w:rsidRDefault="003655C0" w:rsidP="00B3335C">
      <w:pPr>
        <w:widowControl w:val="0"/>
        <w:ind w:left="-720"/>
        <w:contextualSpacing/>
        <w:jc w:val="left"/>
        <w:rPr>
          <w:rFonts w:ascii="Segoe UI" w:hAnsi="Segoe UI" w:cs="Segoe UI"/>
          <w:sz w:val="24"/>
          <w:szCs w:val="24"/>
        </w:rPr>
      </w:pPr>
      <w:r w:rsidRPr="003655C0">
        <w:rPr>
          <w:rFonts w:ascii="Segoe UI" w:hAnsi="Segoe UI" w:cs="Segoe UI"/>
          <w:sz w:val="24"/>
          <w:szCs w:val="24"/>
        </w:rPr>
        <w:t>It is the responsibility of the designated escorting adult to carry and safeguard any emergency medication required by the child, such as an EpiPen or inhaler. Parents and carers must ensure that the escorting adult has been provided with the necessary medication and is confident and competent to administer it if needed.</w:t>
      </w:r>
    </w:p>
    <w:p w14:paraId="3E60E5C2" w14:textId="5A370127" w:rsidR="008B0D2D" w:rsidRPr="00CA0795" w:rsidRDefault="008B0D2D" w:rsidP="007F043F">
      <w:pPr>
        <w:widowControl w:val="0"/>
        <w:ind w:left="-720"/>
        <w:contextualSpacing/>
        <w:jc w:val="left"/>
        <w:rPr>
          <w:rFonts w:ascii="Segoe UI" w:hAnsi="Segoe UI" w:cs="Segoe UI"/>
          <w:sz w:val="24"/>
          <w:szCs w:val="24"/>
        </w:rPr>
      </w:pPr>
    </w:p>
    <w:p w14:paraId="265B093D" w14:textId="77777777" w:rsidR="008B0D2D" w:rsidRPr="00CA0795" w:rsidRDefault="008B0D2D" w:rsidP="007F043F">
      <w:pPr>
        <w:pStyle w:val="Heading1"/>
        <w:rPr>
          <w:rFonts w:ascii="Segoe UI" w:hAnsi="Segoe UI" w:cs="Segoe UI"/>
          <w:szCs w:val="24"/>
        </w:rPr>
      </w:pPr>
      <w:bookmarkStart w:id="20" w:name="_Toc213248229"/>
      <w:bookmarkStart w:id="21" w:name="_Toc220054441"/>
      <w:r w:rsidRPr="00CA0795">
        <w:rPr>
          <w:rFonts w:ascii="Segoe UI" w:hAnsi="Segoe UI" w:cs="Segoe UI"/>
          <w:szCs w:val="24"/>
        </w:rPr>
        <w:t>Emergency Procedures:</w:t>
      </w:r>
      <w:bookmarkEnd w:id="20"/>
      <w:bookmarkEnd w:id="21"/>
      <w:r w:rsidRPr="00CA0795">
        <w:rPr>
          <w:rFonts w:ascii="Segoe UI" w:hAnsi="Segoe UI" w:cs="Segoe UI"/>
          <w:szCs w:val="24"/>
        </w:rPr>
        <w:t xml:space="preserve"> </w:t>
      </w:r>
    </w:p>
    <w:p w14:paraId="0D7E20C3" w14:textId="77777777" w:rsidR="008B0D2D" w:rsidRPr="00CA0795" w:rsidRDefault="008B0D2D" w:rsidP="007F043F">
      <w:pPr>
        <w:widowControl w:val="0"/>
        <w:ind w:left="-720"/>
        <w:contextualSpacing/>
        <w:jc w:val="left"/>
        <w:rPr>
          <w:rFonts w:ascii="Segoe UI" w:hAnsi="Segoe UI" w:cs="Segoe UI"/>
          <w:sz w:val="24"/>
          <w:szCs w:val="24"/>
        </w:rPr>
      </w:pPr>
      <w:r w:rsidRPr="00CA0795">
        <w:rPr>
          <w:rFonts w:ascii="Segoe UI" w:hAnsi="Segoe UI" w:cs="Segoe UI"/>
          <w:sz w:val="24"/>
          <w:szCs w:val="24"/>
        </w:rPr>
        <w:t xml:space="preserve"> </w:t>
      </w:r>
    </w:p>
    <w:p w14:paraId="5761B40F" w14:textId="77777777" w:rsidR="003E40F6" w:rsidRPr="00CA0795" w:rsidRDefault="008B0D2D" w:rsidP="007F043F">
      <w:pPr>
        <w:widowControl w:val="0"/>
        <w:ind w:left="-720"/>
        <w:contextualSpacing/>
        <w:jc w:val="left"/>
        <w:rPr>
          <w:rFonts w:ascii="Segoe UI" w:hAnsi="Segoe UI" w:cs="Segoe UI"/>
          <w:sz w:val="24"/>
          <w:szCs w:val="24"/>
        </w:rPr>
      </w:pPr>
      <w:r w:rsidRPr="00CA0795">
        <w:rPr>
          <w:rFonts w:ascii="Segoe UI" w:hAnsi="Segoe UI" w:cs="Segoe UI"/>
          <w:sz w:val="24"/>
          <w:szCs w:val="24"/>
        </w:rPr>
        <w:t xml:space="preserve">In the event of a medical emergency all staff should know how to call emergency services. </w:t>
      </w:r>
    </w:p>
    <w:p w14:paraId="399BF242" w14:textId="77777777" w:rsidR="003E40F6" w:rsidRPr="00CA0795" w:rsidRDefault="003E40F6" w:rsidP="007F043F">
      <w:pPr>
        <w:widowControl w:val="0"/>
        <w:ind w:left="-720"/>
        <w:contextualSpacing/>
        <w:jc w:val="left"/>
        <w:rPr>
          <w:rFonts w:ascii="Segoe UI" w:hAnsi="Segoe UI" w:cs="Segoe UI"/>
          <w:sz w:val="24"/>
          <w:szCs w:val="24"/>
        </w:rPr>
      </w:pPr>
    </w:p>
    <w:p w14:paraId="3D8C4F1E" w14:textId="77777777" w:rsidR="003E40F6" w:rsidRPr="00CA0795" w:rsidRDefault="008B0D2D" w:rsidP="007F043F">
      <w:pPr>
        <w:widowControl w:val="0"/>
        <w:ind w:left="-720"/>
        <w:contextualSpacing/>
        <w:jc w:val="left"/>
        <w:rPr>
          <w:rFonts w:ascii="Segoe UI" w:hAnsi="Segoe UI" w:cs="Segoe UI"/>
          <w:sz w:val="24"/>
          <w:szCs w:val="24"/>
        </w:rPr>
      </w:pPr>
      <w:r w:rsidRPr="00CA0795">
        <w:rPr>
          <w:rFonts w:ascii="Segoe UI" w:hAnsi="Segoe UI" w:cs="Segoe UI"/>
          <w:sz w:val="24"/>
          <w:szCs w:val="24"/>
        </w:rPr>
        <w:t xml:space="preserve">All staff should know who is responsible for carrying out emergency procedures. </w:t>
      </w:r>
    </w:p>
    <w:p w14:paraId="5AAA89DF" w14:textId="77777777" w:rsidR="003E40F6" w:rsidRPr="00CA0795" w:rsidRDefault="003E40F6" w:rsidP="007F043F">
      <w:pPr>
        <w:widowControl w:val="0"/>
        <w:ind w:left="-720"/>
        <w:contextualSpacing/>
        <w:jc w:val="left"/>
        <w:rPr>
          <w:rFonts w:ascii="Segoe UI" w:hAnsi="Segoe UI" w:cs="Segoe UI"/>
          <w:sz w:val="24"/>
          <w:szCs w:val="24"/>
        </w:rPr>
      </w:pPr>
    </w:p>
    <w:p w14:paraId="6984D287" w14:textId="77777777" w:rsidR="003E40F6" w:rsidRPr="00CA0795" w:rsidRDefault="008B0D2D" w:rsidP="003E40F6">
      <w:pPr>
        <w:widowControl w:val="0"/>
        <w:ind w:left="-720"/>
        <w:contextualSpacing/>
        <w:jc w:val="left"/>
        <w:rPr>
          <w:rFonts w:ascii="Segoe UI" w:hAnsi="Segoe UI" w:cs="Segoe UI"/>
          <w:sz w:val="24"/>
          <w:szCs w:val="24"/>
        </w:rPr>
      </w:pPr>
      <w:r w:rsidRPr="00CA0795">
        <w:rPr>
          <w:rFonts w:ascii="Segoe UI" w:hAnsi="Segoe UI" w:cs="Segoe UI"/>
          <w:sz w:val="24"/>
          <w:szCs w:val="24"/>
        </w:rPr>
        <w:t xml:space="preserve">A member of staff should always accompany a child taken to hospital by ambulance and should stay until the parent/carer arrives. </w:t>
      </w:r>
    </w:p>
    <w:p w14:paraId="1B8910DC" w14:textId="77777777" w:rsidR="003E40F6" w:rsidRPr="00CA0795" w:rsidRDefault="003E40F6" w:rsidP="003E40F6">
      <w:pPr>
        <w:widowControl w:val="0"/>
        <w:ind w:left="-720"/>
        <w:contextualSpacing/>
        <w:jc w:val="left"/>
        <w:rPr>
          <w:rFonts w:ascii="Segoe UI" w:hAnsi="Segoe UI" w:cs="Segoe UI"/>
          <w:sz w:val="24"/>
          <w:szCs w:val="24"/>
        </w:rPr>
      </w:pPr>
    </w:p>
    <w:p w14:paraId="271EC1DE" w14:textId="4A1EF13F" w:rsidR="003E40F6" w:rsidRPr="00CA0795" w:rsidRDefault="003E40F6" w:rsidP="003E40F6">
      <w:pPr>
        <w:widowControl w:val="0"/>
        <w:ind w:left="-720"/>
        <w:contextualSpacing/>
        <w:jc w:val="left"/>
        <w:rPr>
          <w:rFonts w:ascii="Segoe UI" w:hAnsi="Segoe UI" w:cs="Segoe UI"/>
          <w:sz w:val="24"/>
          <w:szCs w:val="24"/>
        </w:rPr>
      </w:pPr>
      <w:r w:rsidRPr="00CA0795">
        <w:rPr>
          <w:rFonts w:ascii="Segoe UI" w:hAnsi="Segoe UI" w:cs="Segoe UI"/>
          <w:sz w:val="24"/>
          <w:szCs w:val="24"/>
        </w:rPr>
        <w:t xml:space="preserve">Staff should not take children to hospital in their own car. </w:t>
      </w:r>
    </w:p>
    <w:p w14:paraId="3DE5BCDC" w14:textId="77777777" w:rsidR="003E40F6" w:rsidRPr="00CA0795" w:rsidRDefault="003E40F6" w:rsidP="007F043F">
      <w:pPr>
        <w:widowControl w:val="0"/>
        <w:ind w:left="-720"/>
        <w:contextualSpacing/>
        <w:jc w:val="left"/>
        <w:rPr>
          <w:rFonts w:ascii="Segoe UI" w:hAnsi="Segoe UI" w:cs="Segoe UI"/>
          <w:sz w:val="24"/>
          <w:szCs w:val="24"/>
        </w:rPr>
      </w:pPr>
    </w:p>
    <w:p w14:paraId="13C15DF0" w14:textId="08095815" w:rsidR="008B0D2D" w:rsidRPr="00CA0795" w:rsidRDefault="008B0D2D" w:rsidP="003E40F6">
      <w:pPr>
        <w:widowControl w:val="0"/>
        <w:ind w:left="-720"/>
        <w:contextualSpacing/>
        <w:jc w:val="left"/>
        <w:rPr>
          <w:rFonts w:ascii="Segoe UI" w:hAnsi="Segoe UI" w:cs="Segoe UI"/>
          <w:sz w:val="24"/>
          <w:szCs w:val="24"/>
        </w:rPr>
      </w:pPr>
      <w:r w:rsidRPr="00CA0795">
        <w:rPr>
          <w:rFonts w:ascii="Segoe UI" w:hAnsi="Segoe UI" w:cs="Segoe UI"/>
          <w:sz w:val="24"/>
          <w:szCs w:val="24"/>
        </w:rPr>
        <w:t xml:space="preserve">Health professionals are responsible for any decisions on medical treatment when parents or those with PR are not available. </w:t>
      </w:r>
    </w:p>
    <w:p w14:paraId="7C3D8A10" w14:textId="77777777" w:rsidR="008B0D2D" w:rsidRPr="00CA0795" w:rsidRDefault="008B0D2D" w:rsidP="007F043F">
      <w:pPr>
        <w:widowControl w:val="0"/>
        <w:ind w:left="-720"/>
        <w:contextualSpacing/>
        <w:jc w:val="left"/>
        <w:rPr>
          <w:rFonts w:ascii="Segoe UI" w:hAnsi="Segoe UI" w:cs="Segoe UI"/>
          <w:sz w:val="24"/>
          <w:szCs w:val="24"/>
        </w:rPr>
      </w:pPr>
      <w:r w:rsidRPr="00CA0795">
        <w:rPr>
          <w:rFonts w:ascii="Segoe UI" w:hAnsi="Segoe UI" w:cs="Segoe UI"/>
          <w:sz w:val="24"/>
          <w:szCs w:val="24"/>
        </w:rPr>
        <w:t xml:space="preserve"> </w:t>
      </w:r>
    </w:p>
    <w:p w14:paraId="5FE68BC2" w14:textId="77777777" w:rsidR="008B0D2D" w:rsidRPr="00CA0795" w:rsidRDefault="008B0D2D" w:rsidP="007F043F">
      <w:pPr>
        <w:widowControl w:val="0"/>
        <w:ind w:left="-720"/>
        <w:contextualSpacing/>
        <w:jc w:val="left"/>
        <w:rPr>
          <w:rFonts w:ascii="Segoe UI" w:hAnsi="Segoe UI" w:cs="Segoe UI"/>
          <w:sz w:val="24"/>
          <w:szCs w:val="24"/>
        </w:rPr>
      </w:pPr>
      <w:r w:rsidRPr="00CA0795">
        <w:rPr>
          <w:rFonts w:ascii="Segoe UI" w:hAnsi="Segoe UI" w:cs="Segoe UI"/>
          <w:sz w:val="24"/>
          <w:szCs w:val="24"/>
        </w:rPr>
        <w:t xml:space="preserve">Individual health care plans should include instructions on how to manage a child in an emergency and identify who has the responsibility in an emergency. </w:t>
      </w:r>
    </w:p>
    <w:p w14:paraId="2A8C8CBC" w14:textId="2019C9DE" w:rsidR="008B0D2D" w:rsidRPr="00CA0795" w:rsidRDefault="008B0D2D" w:rsidP="007F043F">
      <w:pPr>
        <w:widowControl w:val="0"/>
        <w:ind w:left="-720"/>
        <w:contextualSpacing/>
        <w:jc w:val="left"/>
        <w:rPr>
          <w:rFonts w:ascii="Segoe UI" w:hAnsi="Segoe UI" w:cs="Segoe UI"/>
          <w:sz w:val="24"/>
          <w:szCs w:val="24"/>
        </w:rPr>
      </w:pPr>
    </w:p>
    <w:p w14:paraId="0346BA25" w14:textId="2D122C5A" w:rsidR="003E40F6" w:rsidRPr="00CA0795" w:rsidRDefault="003E40F6" w:rsidP="007F043F">
      <w:pPr>
        <w:widowControl w:val="0"/>
        <w:ind w:left="-720"/>
        <w:contextualSpacing/>
        <w:jc w:val="left"/>
        <w:rPr>
          <w:rFonts w:ascii="Segoe UI" w:hAnsi="Segoe UI" w:cs="Segoe UI"/>
          <w:sz w:val="24"/>
          <w:szCs w:val="24"/>
        </w:rPr>
      </w:pPr>
      <w:r w:rsidRPr="00CA0795">
        <w:rPr>
          <w:rFonts w:ascii="Segoe UI" w:hAnsi="Segoe UI" w:cs="Segoe UI"/>
          <w:sz w:val="24"/>
          <w:szCs w:val="24"/>
        </w:rPr>
        <w:t xml:space="preserve">All staff should know where emergency equipment is stored. Defibrillator is stored in the admin office and should be checked weekly by staff. </w:t>
      </w:r>
    </w:p>
    <w:p w14:paraId="59C81779" w14:textId="77777777" w:rsidR="00B3335C" w:rsidRDefault="00B3335C" w:rsidP="00791596">
      <w:pPr>
        <w:widowControl w:val="0"/>
        <w:ind w:left="0"/>
        <w:contextualSpacing/>
        <w:jc w:val="left"/>
        <w:rPr>
          <w:rFonts w:ascii="Segoe UI" w:hAnsi="Segoe UI" w:cs="Segoe UI"/>
          <w:sz w:val="24"/>
          <w:szCs w:val="24"/>
        </w:rPr>
      </w:pPr>
    </w:p>
    <w:p w14:paraId="47277A5B" w14:textId="77777777" w:rsidR="00F83797" w:rsidRDefault="00F83797" w:rsidP="00791596">
      <w:pPr>
        <w:widowControl w:val="0"/>
        <w:ind w:left="0"/>
        <w:contextualSpacing/>
        <w:jc w:val="left"/>
        <w:rPr>
          <w:rFonts w:ascii="Segoe UI" w:hAnsi="Segoe UI" w:cs="Segoe UI"/>
          <w:sz w:val="24"/>
          <w:szCs w:val="24"/>
        </w:rPr>
      </w:pPr>
    </w:p>
    <w:p w14:paraId="40E3950D" w14:textId="77777777" w:rsidR="00F83797" w:rsidRDefault="00F83797" w:rsidP="00791596">
      <w:pPr>
        <w:widowControl w:val="0"/>
        <w:ind w:left="0"/>
        <w:contextualSpacing/>
        <w:jc w:val="left"/>
        <w:rPr>
          <w:rFonts w:ascii="Segoe UI" w:hAnsi="Segoe UI" w:cs="Segoe UI"/>
          <w:sz w:val="24"/>
          <w:szCs w:val="24"/>
        </w:rPr>
      </w:pPr>
    </w:p>
    <w:p w14:paraId="1EB0DB4E" w14:textId="77777777" w:rsidR="00F83797" w:rsidRPr="00CA0795" w:rsidRDefault="00F83797" w:rsidP="00791596">
      <w:pPr>
        <w:widowControl w:val="0"/>
        <w:ind w:left="0"/>
        <w:contextualSpacing/>
        <w:jc w:val="left"/>
        <w:rPr>
          <w:rFonts w:ascii="Segoe UI" w:hAnsi="Segoe UI" w:cs="Segoe UI"/>
          <w:sz w:val="24"/>
          <w:szCs w:val="24"/>
        </w:rPr>
      </w:pPr>
    </w:p>
    <w:p w14:paraId="512E7C5C" w14:textId="77777777" w:rsidR="00B3335C" w:rsidRPr="00CA0795" w:rsidRDefault="00B3335C" w:rsidP="00C532C4">
      <w:pPr>
        <w:pStyle w:val="Heading1"/>
      </w:pPr>
      <w:bookmarkStart w:id="22" w:name="_Toc220054442"/>
      <w:r w:rsidRPr="00CA0795">
        <w:t>Complaints Procedure</w:t>
      </w:r>
      <w:bookmarkEnd w:id="22"/>
    </w:p>
    <w:p w14:paraId="1C30570D" w14:textId="65DD8E1C" w:rsidR="00791596" w:rsidRDefault="00B3335C" w:rsidP="00DB61E4">
      <w:pPr>
        <w:widowControl w:val="0"/>
        <w:ind w:left="-720"/>
        <w:contextualSpacing/>
        <w:jc w:val="left"/>
        <w:rPr>
          <w:rFonts w:ascii="Segoe UI" w:hAnsi="Segoe UI" w:cs="Segoe UI"/>
          <w:sz w:val="24"/>
          <w:szCs w:val="24"/>
        </w:rPr>
      </w:pPr>
      <w:r w:rsidRPr="00CA0795">
        <w:rPr>
          <w:rFonts w:ascii="Segoe UI" w:hAnsi="Segoe UI" w:cs="Segoe UI"/>
          <w:sz w:val="24"/>
          <w:szCs w:val="24"/>
        </w:rPr>
        <w:t>Parents/carers who are dissatisfied with the school’s support for their child’s medical needs should raise concerns initially with the Headteacher.</w:t>
      </w:r>
    </w:p>
    <w:p w14:paraId="77EDB1F5" w14:textId="77777777" w:rsidR="00791596" w:rsidRPr="00791596" w:rsidRDefault="00791596" w:rsidP="00DB61E4">
      <w:pPr>
        <w:widowControl w:val="0"/>
        <w:ind w:left="-720"/>
        <w:contextualSpacing/>
        <w:jc w:val="left"/>
        <w:rPr>
          <w:rFonts w:ascii="Segoe UI" w:hAnsi="Segoe UI" w:cs="Segoe UI"/>
          <w:sz w:val="24"/>
          <w:szCs w:val="24"/>
        </w:rPr>
      </w:pPr>
    </w:p>
    <w:p w14:paraId="7C6B9EB7" w14:textId="77777777" w:rsidR="00B3335C" w:rsidRDefault="00B3335C" w:rsidP="00DB61E4">
      <w:pPr>
        <w:widowControl w:val="0"/>
        <w:ind w:left="-720"/>
        <w:contextualSpacing/>
        <w:jc w:val="left"/>
        <w:rPr>
          <w:rFonts w:ascii="Segoe UI" w:hAnsi="Segoe UI" w:cs="Segoe UI"/>
          <w:sz w:val="24"/>
          <w:szCs w:val="24"/>
        </w:rPr>
      </w:pPr>
      <w:r w:rsidRPr="00CA0795">
        <w:rPr>
          <w:rFonts w:ascii="Segoe UI" w:hAnsi="Segoe UI" w:cs="Segoe UI"/>
          <w:sz w:val="24"/>
          <w:szCs w:val="24"/>
        </w:rPr>
        <w:t>If unresolved, concerns may be escalated to the Governing Body.</w:t>
      </w:r>
    </w:p>
    <w:p w14:paraId="0DE6A1AE" w14:textId="77777777" w:rsidR="00791596" w:rsidRPr="00CA0795" w:rsidRDefault="00791596" w:rsidP="00DB61E4">
      <w:pPr>
        <w:widowControl w:val="0"/>
        <w:ind w:left="-720"/>
        <w:contextualSpacing/>
        <w:jc w:val="left"/>
        <w:rPr>
          <w:rFonts w:ascii="Segoe UI" w:hAnsi="Segoe UI" w:cs="Segoe UI"/>
          <w:sz w:val="24"/>
          <w:szCs w:val="24"/>
        </w:rPr>
      </w:pPr>
    </w:p>
    <w:p w14:paraId="47B4BDB4" w14:textId="77777777" w:rsidR="00B3335C" w:rsidRDefault="00B3335C" w:rsidP="00DB61E4">
      <w:pPr>
        <w:widowControl w:val="0"/>
        <w:ind w:left="-720"/>
        <w:contextualSpacing/>
        <w:jc w:val="left"/>
        <w:rPr>
          <w:rFonts w:ascii="Segoe UI" w:hAnsi="Segoe UI" w:cs="Segoe UI"/>
          <w:sz w:val="24"/>
          <w:szCs w:val="24"/>
        </w:rPr>
      </w:pPr>
      <w:r w:rsidRPr="00CA0795">
        <w:rPr>
          <w:rFonts w:ascii="Segoe UI" w:hAnsi="Segoe UI" w:cs="Segoe UI"/>
          <w:sz w:val="24"/>
          <w:szCs w:val="24"/>
        </w:rPr>
        <w:t>Formal complaints will be handled in line with the school’s Complaints Policy.</w:t>
      </w:r>
    </w:p>
    <w:p w14:paraId="496AC58A" w14:textId="77777777" w:rsidR="00953FB0" w:rsidRDefault="00953FB0" w:rsidP="00953FB0">
      <w:pPr>
        <w:pStyle w:val="ListParagraph"/>
        <w:widowControl w:val="0"/>
        <w:ind w:left="0"/>
        <w:jc w:val="left"/>
        <w:rPr>
          <w:rFonts w:ascii="Segoe UI" w:hAnsi="Segoe UI" w:cs="Segoe UI"/>
          <w:sz w:val="24"/>
          <w:szCs w:val="24"/>
        </w:rPr>
      </w:pPr>
    </w:p>
    <w:p w14:paraId="2BE6CB4D" w14:textId="1062DBB0" w:rsidR="00953FB0" w:rsidRDefault="00953FB0" w:rsidP="00953FB0">
      <w:pPr>
        <w:pStyle w:val="Heading1"/>
      </w:pPr>
      <w:bookmarkStart w:id="23" w:name="_Toc220054443"/>
      <w:r>
        <w:t>Medication errors</w:t>
      </w:r>
      <w:bookmarkEnd w:id="23"/>
    </w:p>
    <w:p w14:paraId="0575D6C7" w14:textId="77777777" w:rsidR="00953FB0" w:rsidRPr="00953FB0" w:rsidRDefault="00953FB0" w:rsidP="00953FB0">
      <w:pPr>
        <w:ind w:left="0"/>
        <w:jc w:val="left"/>
      </w:pPr>
    </w:p>
    <w:p w14:paraId="7BDE7987" w14:textId="2246F9F4" w:rsidR="00B3335C" w:rsidRDefault="00387ECA" w:rsidP="00DB61E4">
      <w:pPr>
        <w:widowControl w:val="0"/>
        <w:ind w:left="-720"/>
        <w:contextualSpacing/>
        <w:jc w:val="left"/>
        <w:rPr>
          <w:rFonts w:ascii="Segoe UI" w:hAnsi="Segoe UI" w:cs="Segoe UI"/>
          <w:sz w:val="24"/>
          <w:szCs w:val="24"/>
        </w:rPr>
      </w:pPr>
      <w:r>
        <w:rPr>
          <w:rFonts w:ascii="Segoe UI" w:hAnsi="Segoe UI" w:cs="Segoe UI"/>
          <w:sz w:val="24"/>
          <w:szCs w:val="24"/>
        </w:rPr>
        <w:t>If a medication error is made, the following steps should be taken:</w:t>
      </w:r>
    </w:p>
    <w:p w14:paraId="2155A87A" w14:textId="77777777" w:rsidR="00EB39C3" w:rsidRPr="00DB61E4" w:rsidRDefault="00EB39C3" w:rsidP="000D4CDA">
      <w:pPr>
        <w:pStyle w:val="ListParagraph"/>
        <w:widowControl w:val="0"/>
        <w:numPr>
          <w:ilvl w:val="0"/>
          <w:numId w:val="5"/>
        </w:numPr>
        <w:jc w:val="left"/>
        <w:rPr>
          <w:rFonts w:ascii="Segoe UI" w:hAnsi="Segoe UI" w:cs="Segoe UI"/>
          <w:sz w:val="24"/>
          <w:szCs w:val="24"/>
        </w:rPr>
      </w:pPr>
      <w:r w:rsidRPr="00DB61E4">
        <w:rPr>
          <w:rFonts w:ascii="Segoe UI" w:hAnsi="Segoe UI" w:cs="Segoe UI"/>
          <w:sz w:val="24"/>
          <w:szCs w:val="24"/>
        </w:rPr>
        <w:t xml:space="preserve">The headteacher and clinical lead must be informed of the error. </w:t>
      </w:r>
    </w:p>
    <w:p w14:paraId="65216899" w14:textId="026D81B2" w:rsidR="00387ECA" w:rsidRPr="00DB61E4" w:rsidRDefault="00D9779F" w:rsidP="000D4CDA">
      <w:pPr>
        <w:pStyle w:val="ListParagraph"/>
        <w:widowControl w:val="0"/>
        <w:numPr>
          <w:ilvl w:val="0"/>
          <w:numId w:val="5"/>
        </w:numPr>
        <w:jc w:val="left"/>
        <w:rPr>
          <w:rFonts w:ascii="Segoe UI" w:hAnsi="Segoe UI" w:cs="Segoe UI"/>
          <w:sz w:val="24"/>
          <w:szCs w:val="24"/>
        </w:rPr>
      </w:pPr>
      <w:r w:rsidRPr="00DB61E4">
        <w:rPr>
          <w:rFonts w:ascii="Segoe UI" w:hAnsi="Segoe UI" w:cs="Segoe UI"/>
          <w:sz w:val="24"/>
          <w:szCs w:val="24"/>
        </w:rPr>
        <w:t xml:space="preserve">Medical advice should be obtained from </w:t>
      </w:r>
      <w:r w:rsidR="0091484E" w:rsidRPr="00DB61E4">
        <w:rPr>
          <w:rFonts w:ascii="Segoe UI" w:hAnsi="Segoe UI" w:cs="Segoe UI"/>
          <w:sz w:val="24"/>
          <w:szCs w:val="24"/>
        </w:rPr>
        <w:t xml:space="preserve">the school’s </w:t>
      </w:r>
      <w:r w:rsidR="00B46CA4" w:rsidRPr="00DB61E4">
        <w:rPr>
          <w:rFonts w:ascii="Segoe UI" w:hAnsi="Segoe UI" w:cs="Segoe UI"/>
          <w:sz w:val="24"/>
          <w:szCs w:val="24"/>
        </w:rPr>
        <w:t>c</w:t>
      </w:r>
      <w:r w:rsidR="0091484E" w:rsidRPr="00DB61E4">
        <w:rPr>
          <w:rFonts w:ascii="Segoe UI" w:hAnsi="Segoe UI" w:cs="Segoe UI"/>
          <w:sz w:val="24"/>
          <w:szCs w:val="24"/>
        </w:rPr>
        <w:t xml:space="preserve">onsultant </w:t>
      </w:r>
      <w:r w:rsidR="00B46CA4" w:rsidRPr="00DB61E4">
        <w:rPr>
          <w:rFonts w:ascii="Segoe UI" w:hAnsi="Segoe UI" w:cs="Segoe UI"/>
          <w:sz w:val="24"/>
          <w:szCs w:val="24"/>
        </w:rPr>
        <w:t>p</w:t>
      </w:r>
      <w:r w:rsidR="0091484E" w:rsidRPr="00DB61E4">
        <w:rPr>
          <w:rFonts w:ascii="Segoe UI" w:hAnsi="Segoe UI" w:cs="Segoe UI"/>
          <w:sz w:val="24"/>
          <w:szCs w:val="24"/>
        </w:rPr>
        <w:t xml:space="preserve">sychiatrist or the duty doctor. </w:t>
      </w:r>
    </w:p>
    <w:p w14:paraId="38438234" w14:textId="342D79C0" w:rsidR="0091484E" w:rsidRPr="00DB61E4" w:rsidRDefault="00F471D1" w:rsidP="000D4CDA">
      <w:pPr>
        <w:pStyle w:val="ListParagraph"/>
        <w:widowControl w:val="0"/>
        <w:numPr>
          <w:ilvl w:val="0"/>
          <w:numId w:val="5"/>
        </w:numPr>
        <w:jc w:val="left"/>
        <w:rPr>
          <w:rFonts w:ascii="Segoe UI" w:hAnsi="Segoe UI" w:cs="Segoe UI"/>
          <w:sz w:val="24"/>
          <w:szCs w:val="24"/>
        </w:rPr>
      </w:pPr>
      <w:r w:rsidRPr="00DB61E4">
        <w:rPr>
          <w:rFonts w:ascii="Segoe UI" w:hAnsi="Segoe UI" w:cs="Segoe UI"/>
          <w:sz w:val="24"/>
          <w:szCs w:val="24"/>
        </w:rPr>
        <w:t xml:space="preserve">The pupil must be informed that a medication error has occurred. </w:t>
      </w:r>
    </w:p>
    <w:p w14:paraId="75335590" w14:textId="1211670A" w:rsidR="00F471D1" w:rsidRPr="00DB61E4" w:rsidRDefault="00F471D1" w:rsidP="000D4CDA">
      <w:pPr>
        <w:pStyle w:val="ListParagraph"/>
        <w:widowControl w:val="0"/>
        <w:numPr>
          <w:ilvl w:val="0"/>
          <w:numId w:val="5"/>
        </w:numPr>
        <w:jc w:val="left"/>
        <w:rPr>
          <w:rFonts w:ascii="Segoe UI" w:hAnsi="Segoe UI" w:cs="Segoe UI"/>
          <w:sz w:val="24"/>
          <w:szCs w:val="24"/>
        </w:rPr>
      </w:pPr>
      <w:r w:rsidRPr="00DB61E4">
        <w:rPr>
          <w:rFonts w:ascii="Segoe UI" w:hAnsi="Segoe UI" w:cs="Segoe UI"/>
          <w:sz w:val="24"/>
          <w:szCs w:val="24"/>
        </w:rPr>
        <w:t>The parent/carer must be informed that a medication error has occurred.</w:t>
      </w:r>
    </w:p>
    <w:p w14:paraId="25541804" w14:textId="740ED1EF" w:rsidR="00EB39C3" w:rsidRPr="00DB61E4" w:rsidRDefault="00EB39C3" w:rsidP="000D4CDA">
      <w:pPr>
        <w:pStyle w:val="ListParagraph"/>
        <w:widowControl w:val="0"/>
        <w:numPr>
          <w:ilvl w:val="0"/>
          <w:numId w:val="5"/>
        </w:numPr>
        <w:jc w:val="left"/>
        <w:rPr>
          <w:rFonts w:ascii="Segoe UI" w:hAnsi="Segoe UI" w:cs="Segoe UI"/>
          <w:sz w:val="24"/>
          <w:szCs w:val="24"/>
        </w:rPr>
      </w:pPr>
      <w:r w:rsidRPr="00DB61E4">
        <w:rPr>
          <w:rFonts w:ascii="Segoe UI" w:hAnsi="Segoe UI" w:cs="Segoe UI"/>
          <w:sz w:val="24"/>
          <w:szCs w:val="24"/>
        </w:rPr>
        <w:t>A</w:t>
      </w:r>
      <w:r w:rsidR="008D5708">
        <w:rPr>
          <w:rFonts w:ascii="Segoe UI" w:hAnsi="Segoe UI" w:cs="Segoe UI"/>
          <w:sz w:val="24"/>
          <w:szCs w:val="24"/>
        </w:rPr>
        <w:t>n</w:t>
      </w:r>
      <w:r w:rsidR="00672F84">
        <w:rPr>
          <w:rFonts w:ascii="Segoe UI" w:hAnsi="Segoe UI" w:cs="Segoe UI"/>
          <w:sz w:val="24"/>
          <w:szCs w:val="24"/>
        </w:rPr>
        <w:t xml:space="preserve"> </w:t>
      </w:r>
      <w:r w:rsidRPr="00DB61E4">
        <w:rPr>
          <w:rFonts w:ascii="Segoe UI" w:hAnsi="Segoe UI" w:cs="Segoe UI"/>
          <w:sz w:val="24"/>
          <w:szCs w:val="24"/>
        </w:rPr>
        <w:t xml:space="preserve">incident </w:t>
      </w:r>
      <w:r w:rsidR="008D5708">
        <w:rPr>
          <w:rFonts w:ascii="Segoe UI" w:hAnsi="Segoe UI" w:cs="Segoe UI"/>
          <w:sz w:val="24"/>
          <w:szCs w:val="24"/>
        </w:rPr>
        <w:t>report</w:t>
      </w:r>
      <w:r w:rsidR="008D5708" w:rsidRPr="00DB61E4">
        <w:rPr>
          <w:rFonts w:ascii="Segoe UI" w:hAnsi="Segoe UI" w:cs="Segoe UI"/>
          <w:sz w:val="24"/>
          <w:szCs w:val="24"/>
        </w:rPr>
        <w:t xml:space="preserve"> </w:t>
      </w:r>
      <w:r w:rsidRPr="00DB61E4">
        <w:rPr>
          <w:rFonts w:ascii="Segoe UI" w:hAnsi="Segoe UI" w:cs="Segoe UI"/>
          <w:sz w:val="24"/>
          <w:szCs w:val="24"/>
        </w:rPr>
        <w:t>must be completed</w:t>
      </w:r>
    </w:p>
    <w:p w14:paraId="550FAB97" w14:textId="7DDDE368" w:rsidR="00EB39C3" w:rsidRPr="00DB61E4" w:rsidRDefault="00EB39C3" w:rsidP="000D4CDA">
      <w:pPr>
        <w:pStyle w:val="ListParagraph"/>
        <w:widowControl w:val="0"/>
        <w:numPr>
          <w:ilvl w:val="0"/>
          <w:numId w:val="5"/>
        </w:numPr>
        <w:jc w:val="left"/>
        <w:rPr>
          <w:rFonts w:ascii="Segoe UI" w:hAnsi="Segoe UI" w:cs="Segoe UI"/>
          <w:sz w:val="24"/>
          <w:szCs w:val="24"/>
        </w:rPr>
      </w:pPr>
      <w:r w:rsidRPr="00DB61E4">
        <w:rPr>
          <w:rFonts w:ascii="Segoe UI" w:hAnsi="Segoe UI" w:cs="Segoe UI"/>
          <w:sz w:val="24"/>
          <w:szCs w:val="24"/>
        </w:rPr>
        <w:t xml:space="preserve">The error must be documented on </w:t>
      </w:r>
      <w:r w:rsidR="008C2370">
        <w:rPr>
          <w:rFonts w:ascii="Segoe UI" w:hAnsi="Segoe UI" w:cs="Segoe UI"/>
          <w:sz w:val="24"/>
          <w:szCs w:val="24"/>
        </w:rPr>
        <w:t>the electronic patient record</w:t>
      </w:r>
      <w:r w:rsidRPr="00DB61E4">
        <w:rPr>
          <w:rFonts w:ascii="Segoe UI" w:hAnsi="Segoe UI" w:cs="Segoe UI"/>
          <w:sz w:val="24"/>
          <w:szCs w:val="24"/>
        </w:rPr>
        <w:t xml:space="preserve">. </w:t>
      </w:r>
    </w:p>
    <w:p w14:paraId="286010C5" w14:textId="77777777" w:rsidR="00DB61E4" w:rsidRPr="00CA0795" w:rsidRDefault="00DB61E4" w:rsidP="00DB61E4">
      <w:pPr>
        <w:pStyle w:val="ListParagraph"/>
        <w:rPr>
          <w:rFonts w:ascii="Segoe UI" w:hAnsi="Segoe UI" w:cs="Segoe UI"/>
          <w:sz w:val="24"/>
          <w:szCs w:val="24"/>
        </w:rPr>
      </w:pPr>
    </w:p>
    <w:p w14:paraId="20E939C3" w14:textId="77777777" w:rsidR="00B3335C" w:rsidRPr="00CA0795" w:rsidRDefault="00B3335C" w:rsidP="00C532C4">
      <w:pPr>
        <w:pStyle w:val="Heading1"/>
      </w:pPr>
      <w:bookmarkStart w:id="24" w:name="_Toc220054444"/>
      <w:r w:rsidRPr="00CA0795">
        <w:t>Liability and Indemnity</w:t>
      </w:r>
      <w:bookmarkEnd w:id="24"/>
    </w:p>
    <w:p w14:paraId="1760C398" w14:textId="109823BB" w:rsidR="00791596" w:rsidRDefault="00B3335C" w:rsidP="00DB61E4">
      <w:pPr>
        <w:widowControl w:val="0"/>
        <w:ind w:left="-720"/>
        <w:contextualSpacing/>
        <w:jc w:val="left"/>
        <w:rPr>
          <w:rFonts w:ascii="Segoe UI" w:hAnsi="Segoe UI" w:cs="Segoe UI"/>
          <w:sz w:val="24"/>
          <w:szCs w:val="24"/>
        </w:rPr>
      </w:pPr>
      <w:r w:rsidRPr="00CA0795">
        <w:rPr>
          <w:rFonts w:ascii="Segoe UI" w:hAnsi="Segoe UI" w:cs="Segoe UI"/>
          <w:sz w:val="24"/>
          <w:szCs w:val="24"/>
        </w:rPr>
        <w:t>The Governing Body ensures that staff administering medication are covered by the school’s insurance arrangements.</w:t>
      </w:r>
    </w:p>
    <w:p w14:paraId="6A600391" w14:textId="77777777" w:rsidR="00791596" w:rsidRPr="00791596" w:rsidRDefault="00791596" w:rsidP="00DB61E4">
      <w:pPr>
        <w:widowControl w:val="0"/>
        <w:ind w:left="-720"/>
        <w:contextualSpacing/>
        <w:jc w:val="left"/>
        <w:rPr>
          <w:rFonts w:ascii="Segoe UI" w:hAnsi="Segoe UI" w:cs="Segoe UI"/>
          <w:sz w:val="24"/>
          <w:szCs w:val="24"/>
        </w:rPr>
      </w:pPr>
    </w:p>
    <w:p w14:paraId="74FBB134" w14:textId="7C8C61D7" w:rsidR="00791596" w:rsidRPr="00953FB0" w:rsidRDefault="00B3335C" w:rsidP="00DB61E4">
      <w:pPr>
        <w:widowControl w:val="0"/>
        <w:ind w:left="-720"/>
        <w:contextualSpacing/>
        <w:jc w:val="left"/>
        <w:rPr>
          <w:rFonts w:ascii="Segoe UI" w:hAnsi="Segoe UI" w:cs="Segoe UI"/>
          <w:sz w:val="24"/>
          <w:szCs w:val="24"/>
        </w:rPr>
      </w:pPr>
      <w:r w:rsidRPr="00CA0795">
        <w:rPr>
          <w:rFonts w:ascii="Segoe UI" w:hAnsi="Segoe UI" w:cs="Segoe UI"/>
          <w:sz w:val="24"/>
          <w:szCs w:val="24"/>
        </w:rPr>
        <w:t xml:space="preserve">Staff will not be held personally liable when acting in accordance with this </w:t>
      </w:r>
      <w:r w:rsidR="006856F4">
        <w:rPr>
          <w:rFonts w:ascii="Segoe UI" w:hAnsi="Segoe UI" w:cs="Segoe UI"/>
          <w:sz w:val="24"/>
          <w:szCs w:val="24"/>
        </w:rPr>
        <w:t>SOP</w:t>
      </w:r>
      <w:r w:rsidRPr="00CA0795">
        <w:rPr>
          <w:rFonts w:ascii="Segoe UI" w:hAnsi="Segoe UI" w:cs="Segoe UI"/>
          <w:sz w:val="24"/>
          <w:szCs w:val="24"/>
        </w:rPr>
        <w:t xml:space="preserve"> and their training.</w:t>
      </w:r>
    </w:p>
    <w:p w14:paraId="430A1606" w14:textId="77777777" w:rsidR="00791596" w:rsidRPr="00CA0795" w:rsidRDefault="00791596" w:rsidP="00DB61E4">
      <w:pPr>
        <w:widowControl w:val="0"/>
        <w:ind w:left="-720"/>
        <w:contextualSpacing/>
        <w:jc w:val="left"/>
        <w:rPr>
          <w:rFonts w:ascii="Segoe UI" w:hAnsi="Segoe UI" w:cs="Segoe UI"/>
          <w:sz w:val="24"/>
          <w:szCs w:val="24"/>
        </w:rPr>
      </w:pPr>
    </w:p>
    <w:p w14:paraId="5FC2025D" w14:textId="77777777" w:rsidR="00B3335C" w:rsidRPr="00CA0795" w:rsidRDefault="00B3335C" w:rsidP="00DB61E4">
      <w:pPr>
        <w:widowControl w:val="0"/>
        <w:ind w:left="-720"/>
        <w:contextualSpacing/>
        <w:jc w:val="left"/>
        <w:rPr>
          <w:rFonts w:ascii="Segoe UI" w:hAnsi="Segoe UI" w:cs="Segoe UI"/>
          <w:sz w:val="24"/>
          <w:szCs w:val="24"/>
        </w:rPr>
      </w:pPr>
      <w:r w:rsidRPr="00CA0795">
        <w:rPr>
          <w:rFonts w:ascii="Segoe UI" w:hAnsi="Segoe UI" w:cs="Segoe UI"/>
          <w:sz w:val="24"/>
          <w:szCs w:val="24"/>
        </w:rPr>
        <w:t>Insurance details are available to staff on request.</w:t>
      </w:r>
    </w:p>
    <w:p w14:paraId="6884138F" w14:textId="51CA4A1D" w:rsidR="00865FF7" w:rsidRDefault="00865FF7" w:rsidP="008B0D2D">
      <w:pPr>
        <w:pStyle w:val="BodyTextIndent"/>
        <w:spacing w:after="120"/>
        <w:ind w:left="0"/>
        <w:rPr>
          <w:rFonts w:ascii="Segoe UI" w:hAnsi="Segoe UI" w:cs="Segoe UI"/>
        </w:rPr>
      </w:pPr>
    </w:p>
    <w:p w14:paraId="40171D42" w14:textId="329B3631" w:rsidR="00D77D86" w:rsidRPr="00B871A4" w:rsidRDefault="00865FF7" w:rsidP="009A3AF6">
      <w:pPr>
        <w:ind w:left="0"/>
        <w:jc w:val="left"/>
        <w:rPr>
          <w:rFonts w:ascii="Segoe UI" w:hAnsi="Segoe UI" w:cs="Segoe UI"/>
        </w:rPr>
      </w:pPr>
      <w:r>
        <w:rPr>
          <w:rFonts w:ascii="Segoe UI" w:hAnsi="Segoe UI" w:cs="Segoe UI"/>
        </w:rPr>
        <w:br w:type="page"/>
      </w:r>
    </w:p>
    <w:p w14:paraId="37BDED9A" w14:textId="455909D8" w:rsidR="004B54BF" w:rsidRPr="009A3AF6" w:rsidRDefault="00865FF7" w:rsidP="009A3AF6">
      <w:pPr>
        <w:pStyle w:val="Heading1"/>
        <w:rPr>
          <w:color w:val="AEAAAA" w:themeColor="background2" w:themeShade="BF"/>
        </w:rPr>
      </w:pPr>
      <w:bookmarkStart w:id="25" w:name="_Toc220054445"/>
      <w:r w:rsidRPr="009A3AF6">
        <w:rPr>
          <w:color w:val="AEAAAA" w:themeColor="background2" w:themeShade="BF"/>
        </w:rPr>
        <w:lastRenderedPageBreak/>
        <w:t>Appendix</w:t>
      </w:r>
      <w:r w:rsidR="00B744DA" w:rsidRPr="009A3AF6">
        <w:rPr>
          <w:color w:val="AEAAAA" w:themeColor="background2" w:themeShade="BF"/>
        </w:rPr>
        <w:t xml:space="preserve"> A: Medication </w:t>
      </w:r>
      <w:r w:rsidR="004B54BF" w:rsidRPr="009A3AF6">
        <w:rPr>
          <w:color w:val="AEAAAA" w:themeColor="background2" w:themeShade="BF"/>
        </w:rPr>
        <w:t>Consent Form</w:t>
      </w:r>
      <w:bookmarkEnd w:id="25"/>
    </w:p>
    <w:p w14:paraId="240C2FDF" w14:textId="77777777" w:rsidR="00FB648B" w:rsidRPr="009A3AF6" w:rsidRDefault="00FB648B" w:rsidP="009A3AF6">
      <w:pPr>
        <w:jc w:val="left"/>
        <w:rPr>
          <w:b/>
          <w:bCs/>
          <w:color w:val="00B0F0"/>
          <w:sz w:val="28"/>
          <w:szCs w:val="28"/>
        </w:rPr>
      </w:pPr>
      <w:r w:rsidRPr="009A3AF6">
        <w:rPr>
          <w:b/>
          <w:bCs/>
          <w:color w:val="00B0F0"/>
          <w:sz w:val="28"/>
          <w:szCs w:val="28"/>
        </w:rPr>
        <w:t>Parent/Carer Consent for the Administration of Medication</w:t>
      </w:r>
    </w:p>
    <w:p w14:paraId="02953922" w14:textId="77777777" w:rsidR="00FB648B" w:rsidRPr="00FB648B" w:rsidRDefault="00FB648B" w:rsidP="00FB648B">
      <w:pPr>
        <w:spacing w:after="160" w:line="259" w:lineRule="auto"/>
        <w:ind w:left="0"/>
        <w:jc w:val="left"/>
        <w:rPr>
          <w:rFonts w:ascii="Arial" w:hAnsi="Arial"/>
          <w:sz w:val="21"/>
        </w:rPr>
      </w:pPr>
      <w:r w:rsidRPr="00FB648B">
        <w:rPr>
          <w:rFonts w:ascii="Arial" w:hAnsi="Arial"/>
          <w:sz w:val="21"/>
        </w:rPr>
        <w:t>Child’s Name: ____________________________________</w:t>
      </w:r>
    </w:p>
    <w:p w14:paraId="31BD8CE4" w14:textId="77777777" w:rsidR="00FB648B" w:rsidRPr="00FB648B" w:rsidRDefault="00FB648B" w:rsidP="00FB648B">
      <w:pPr>
        <w:spacing w:after="160" w:line="259" w:lineRule="auto"/>
        <w:ind w:left="0"/>
        <w:jc w:val="left"/>
        <w:rPr>
          <w:rFonts w:ascii="Arial" w:hAnsi="Arial"/>
          <w:sz w:val="21"/>
        </w:rPr>
      </w:pPr>
      <w:r w:rsidRPr="00FB648B">
        <w:rPr>
          <w:rFonts w:ascii="Arial" w:hAnsi="Arial"/>
          <w:sz w:val="21"/>
        </w:rPr>
        <w:t>Date of Birth: _____________________________________</w:t>
      </w:r>
    </w:p>
    <w:p w14:paraId="24AA21AB" w14:textId="354DCC42" w:rsidR="00FB648B" w:rsidRPr="00FB648B" w:rsidRDefault="00FB648B" w:rsidP="00FB648B">
      <w:pPr>
        <w:spacing w:after="160" w:line="259" w:lineRule="auto"/>
        <w:ind w:left="0"/>
        <w:jc w:val="left"/>
        <w:rPr>
          <w:rFonts w:ascii="Arial" w:hAnsi="Arial"/>
          <w:sz w:val="21"/>
        </w:rPr>
      </w:pPr>
      <w:r w:rsidRPr="00FB648B">
        <w:rPr>
          <w:rFonts w:ascii="Arial" w:hAnsi="Arial"/>
          <w:sz w:val="21"/>
        </w:rPr>
        <w:t>Class/Year Group: _________________________________</w:t>
      </w:r>
    </w:p>
    <w:p w14:paraId="682FE6B9" w14:textId="77777777" w:rsidR="00FB648B" w:rsidRPr="00FB648B" w:rsidRDefault="00FB648B" w:rsidP="009A3AF6">
      <w:r w:rsidRPr="00FB648B">
        <w:t>Medication Details</w:t>
      </w:r>
    </w:p>
    <w:p w14:paraId="10B348B0" w14:textId="77777777" w:rsidR="00FB648B" w:rsidRPr="00FB648B" w:rsidRDefault="00FB648B" w:rsidP="00FB648B">
      <w:pPr>
        <w:spacing w:after="160" w:line="259" w:lineRule="auto"/>
        <w:ind w:left="0"/>
        <w:jc w:val="left"/>
        <w:rPr>
          <w:rFonts w:ascii="Arial" w:hAnsi="Arial"/>
          <w:sz w:val="21"/>
        </w:rPr>
      </w:pPr>
      <w:r w:rsidRPr="00FB648B">
        <w:rPr>
          <w:rFonts w:ascii="Arial" w:hAnsi="Arial"/>
          <w:sz w:val="21"/>
        </w:rPr>
        <w:t>• Name of medication: ___________________________________</w:t>
      </w:r>
    </w:p>
    <w:p w14:paraId="48F8369E" w14:textId="77777777" w:rsidR="00FB648B" w:rsidRPr="00FB648B" w:rsidRDefault="00FB648B" w:rsidP="00FB648B">
      <w:pPr>
        <w:spacing w:after="160" w:line="259" w:lineRule="auto"/>
        <w:ind w:left="0"/>
        <w:jc w:val="left"/>
        <w:rPr>
          <w:rFonts w:ascii="Arial" w:hAnsi="Arial"/>
          <w:sz w:val="21"/>
        </w:rPr>
      </w:pPr>
      <w:r w:rsidRPr="00FB648B">
        <w:rPr>
          <w:rFonts w:ascii="Arial" w:hAnsi="Arial"/>
          <w:sz w:val="21"/>
        </w:rPr>
        <w:t>• Strength/dosage: ______________________________________</w:t>
      </w:r>
    </w:p>
    <w:p w14:paraId="75542B74" w14:textId="77777777" w:rsidR="00FB648B" w:rsidRPr="00FB648B" w:rsidRDefault="00FB648B" w:rsidP="00FB648B">
      <w:pPr>
        <w:spacing w:after="160" w:line="259" w:lineRule="auto"/>
        <w:ind w:left="0"/>
        <w:jc w:val="left"/>
        <w:rPr>
          <w:rFonts w:ascii="Arial" w:hAnsi="Arial"/>
          <w:sz w:val="21"/>
        </w:rPr>
      </w:pPr>
      <w:r w:rsidRPr="00FB648B">
        <w:rPr>
          <w:rFonts w:ascii="Arial" w:hAnsi="Arial"/>
          <w:sz w:val="21"/>
        </w:rPr>
        <w:t>• How much to give (dose): _______________________________</w:t>
      </w:r>
    </w:p>
    <w:p w14:paraId="3913FC19" w14:textId="77777777" w:rsidR="00FB648B" w:rsidRPr="00FB648B" w:rsidRDefault="00FB648B" w:rsidP="00FB648B">
      <w:pPr>
        <w:spacing w:after="160" w:line="259" w:lineRule="auto"/>
        <w:ind w:left="0"/>
        <w:jc w:val="left"/>
        <w:rPr>
          <w:rFonts w:ascii="Arial" w:hAnsi="Arial"/>
          <w:sz w:val="21"/>
        </w:rPr>
      </w:pPr>
      <w:r w:rsidRPr="00FB648B">
        <w:rPr>
          <w:rFonts w:ascii="Arial" w:hAnsi="Arial"/>
          <w:sz w:val="21"/>
        </w:rPr>
        <w:t>• When to give (time/frequency): __________________________</w:t>
      </w:r>
    </w:p>
    <w:p w14:paraId="4EBB27C5" w14:textId="77777777" w:rsidR="00FB648B" w:rsidRPr="00FB648B" w:rsidRDefault="00FB648B" w:rsidP="00FB648B">
      <w:pPr>
        <w:spacing w:after="160" w:line="259" w:lineRule="auto"/>
        <w:ind w:left="0"/>
        <w:jc w:val="left"/>
        <w:rPr>
          <w:rFonts w:ascii="Arial" w:hAnsi="Arial"/>
          <w:sz w:val="21"/>
        </w:rPr>
      </w:pPr>
      <w:r w:rsidRPr="00FB648B">
        <w:rPr>
          <w:rFonts w:ascii="Arial" w:hAnsi="Arial"/>
          <w:sz w:val="21"/>
        </w:rPr>
        <w:t>• How to give (method, e.g. oral, inhaler, topical): ____________</w:t>
      </w:r>
    </w:p>
    <w:p w14:paraId="3C195564" w14:textId="268E5E80" w:rsidR="00FB648B" w:rsidRPr="00FB648B" w:rsidRDefault="00FB648B" w:rsidP="00FB648B">
      <w:pPr>
        <w:spacing w:after="160" w:line="259" w:lineRule="auto"/>
        <w:ind w:left="0"/>
        <w:jc w:val="left"/>
        <w:rPr>
          <w:rFonts w:ascii="Arial" w:hAnsi="Arial"/>
          <w:sz w:val="21"/>
        </w:rPr>
      </w:pPr>
      <w:r w:rsidRPr="00FB648B">
        <w:rPr>
          <w:rFonts w:ascii="Arial" w:hAnsi="Arial"/>
          <w:sz w:val="21"/>
        </w:rPr>
        <w:t>• Reason for medication: _________________________________</w:t>
      </w:r>
    </w:p>
    <w:p w14:paraId="578E7E04" w14:textId="77777777" w:rsidR="00FB648B" w:rsidRPr="009A3AF6" w:rsidRDefault="00FB648B" w:rsidP="009A3AF6">
      <w:pPr>
        <w:jc w:val="left"/>
        <w:rPr>
          <w:b/>
          <w:bCs/>
          <w:color w:val="00B0F0"/>
          <w:sz w:val="28"/>
          <w:szCs w:val="28"/>
        </w:rPr>
      </w:pPr>
      <w:r w:rsidRPr="009A3AF6">
        <w:rPr>
          <w:b/>
          <w:bCs/>
          <w:color w:val="00B0F0"/>
          <w:sz w:val="28"/>
          <w:szCs w:val="28"/>
        </w:rPr>
        <w:t>Parent/Carer Declaration</w:t>
      </w:r>
    </w:p>
    <w:p w14:paraId="10853BFE" w14:textId="77777777" w:rsidR="00FB648B" w:rsidRPr="00FB648B" w:rsidRDefault="00FB648B" w:rsidP="00FB648B">
      <w:pPr>
        <w:spacing w:after="160" w:line="259" w:lineRule="auto"/>
        <w:ind w:left="0"/>
        <w:jc w:val="left"/>
        <w:rPr>
          <w:rFonts w:ascii="Arial" w:hAnsi="Arial"/>
          <w:sz w:val="21"/>
        </w:rPr>
      </w:pPr>
      <w:r w:rsidRPr="00FB648B">
        <w:rPr>
          <w:rFonts w:ascii="Arial" w:hAnsi="Arial"/>
          <w:sz w:val="21"/>
        </w:rPr>
        <w:t xml:space="preserve">- I give permission for staff at Gloucester House School to administer the above medication to my child as prescribed. </w:t>
      </w:r>
    </w:p>
    <w:p w14:paraId="625B3F43" w14:textId="77777777" w:rsidR="00FB648B" w:rsidRPr="00FB648B" w:rsidRDefault="00FB648B" w:rsidP="00FB648B">
      <w:pPr>
        <w:spacing w:after="160" w:line="259" w:lineRule="auto"/>
        <w:ind w:left="0"/>
        <w:jc w:val="left"/>
        <w:rPr>
          <w:rFonts w:ascii="Arial" w:hAnsi="Arial"/>
          <w:sz w:val="21"/>
        </w:rPr>
      </w:pPr>
      <w:r w:rsidRPr="00FB648B">
        <w:rPr>
          <w:rFonts w:ascii="Arial" w:hAnsi="Arial"/>
          <w:sz w:val="21"/>
        </w:rPr>
        <w:t>- I confirm that the medication has been prescribed for my child and is in the original packaging with my child’s name, dosage, and instructions clearly labelled.</w:t>
      </w:r>
    </w:p>
    <w:p w14:paraId="6196CBD3" w14:textId="77777777" w:rsidR="00FB648B" w:rsidRPr="00FB648B" w:rsidRDefault="00FB648B" w:rsidP="00FB648B">
      <w:pPr>
        <w:spacing w:after="160" w:line="259" w:lineRule="auto"/>
        <w:ind w:left="0"/>
        <w:jc w:val="left"/>
        <w:rPr>
          <w:rFonts w:ascii="Arial" w:hAnsi="Arial"/>
          <w:sz w:val="21"/>
        </w:rPr>
      </w:pPr>
      <w:r w:rsidRPr="00FB648B">
        <w:rPr>
          <w:rFonts w:ascii="Arial" w:hAnsi="Arial"/>
          <w:sz w:val="21"/>
        </w:rPr>
        <w:t xml:space="preserve">- I understand that Gloucester House School cannot administer any medication without a prescription unless provided by me and with my specific prior permission. </w:t>
      </w:r>
    </w:p>
    <w:p w14:paraId="7116395D" w14:textId="77777777" w:rsidR="00FB648B" w:rsidRPr="00FB648B" w:rsidRDefault="00FB648B" w:rsidP="00FB648B">
      <w:pPr>
        <w:spacing w:after="160" w:line="259" w:lineRule="auto"/>
        <w:ind w:left="0"/>
        <w:jc w:val="left"/>
        <w:rPr>
          <w:rFonts w:ascii="Arial" w:hAnsi="Arial"/>
          <w:sz w:val="21"/>
        </w:rPr>
      </w:pPr>
      <w:r w:rsidRPr="00FB648B">
        <w:rPr>
          <w:rFonts w:ascii="Arial" w:hAnsi="Arial"/>
          <w:sz w:val="21"/>
        </w:rPr>
        <w:t>- I understand that it is my responsibility to provide any medication.</w:t>
      </w:r>
    </w:p>
    <w:p w14:paraId="7CA38B35" w14:textId="77777777" w:rsidR="00FB648B" w:rsidRPr="00FB648B" w:rsidRDefault="00FB648B" w:rsidP="00FB648B">
      <w:pPr>
        <w:spacing w:after="160" w:line="259" w:lineRule="auto"/>
        <w:ind w:left="0"/>
        <w:jc w:val="left"/>
        <w:rPr>
          <w:rFonts w:ascii="Arial" w:hAnsi="Arial"/>
          <w:sz w:val="21"/>
        </w:rPr>
      </w:pPr>
      <w:r w:rsidRPr="00FB648B">
        <w:rPr>
          <w:rFonts w:ascii="Arial" w:hAnsi="Arial"/>
          <w:sz w:val="21"/>
        </w:rPr>
        <w:t xml:space="preserve">- I understand that if there are any changes to the prescription, I must provide the school with a copy of the new prescription (e.g. changed dose or frequency). </w:t>
      </w:r>
      <w:r w:rsidRPr="00FB648B">
        <w:rPr>
          <w:rFonts w:ascii="Arial" w:hAnsi="Arial"/>
          <w:sz w:val="21"/>
        </w:rPr>
        <w:br/>
        <w:t>- I understand that the school cannot accept responsibility for missed doses where a child is absent or where medication is not supplied.</w:t>
      </w:r>
    </w:p>
    <w:p w14:paraId="29207C26" w14:textId="77777777" w:rsidR="00FB648B" w:rsidRPr="00FB648B" w:rsidRDefault="00FB648B" w:rsidP="00FB648B">
      <w:pPr>
        <w:spacing w:after="160" w:line="259" w:lineRule="auto"/>
        <w:ind w:left="0"/>
        <w:jc w:val="left"/>
        <w:rPr>
          <w:rFonts w:ascii="Arial" w:hAnsi="Arial"/>
          <w:sz w:val="21"/>
        </w:rPr>
      </w:pPr>
      <w:r w:rsidRPr="00FB648B">
        <w:rPr>
          <w:rFonts w:ascii="Arial" w:hAnsi="Arial"/>
          <w:sz w:val="21"/>
        </w:rPr>
        <w:t xml:space="preserve">- I understand that Gloucester House School cannot keep medications over term time breaks and that any medications not collected will be disposed of in accordance with school policy. </w:t>
      </w:r>
    </w:p>
    <w:p w14:paraId="610F2371" w14:textId="08E2F42F" w:rsidR="00FB648B" w:rsidRPr="009A3AF6" w:rsidRDefault="00FB648B" w:rsidP="00FB648B">
      <w:pPr>
        <w:spacing w:after="160" w:line="259" w:lineRule="auto"/>
        <w:ind w:left="0"/>
        <w:jc w:val="left"/>
        <w:rPr>
          <w:rFonts w:ascii="Arial" w:hAnsi="Arial"/>
          <w:sz w:val="21"/>
        </w:rPr>
      </w:pPr>
      <w:r w:rsidRPr="00FB648B">
        <w:rPr>
          <w:rFonts w:ascii="Arial" w:hAnsi="Arial"/>
          <w:sz w:val="21"/>
        </w:rPr>
        <w:t xml:space="preserve">- I agree to collect and take home any medications that have been stored by Gloucester House School at the end of each term. </w:t>
      </w:r>
    </w:p>
    <w:p w14:paraId="7689A08C" w14:textId="5B3D7DC7" w:rsidR="00FB648B" w:rsidRPr="00FB648B" w:rsidRDefault="00FB648B" w:rsidP="00FB648B">
      <w:pPr>
        <w:spacing w:after="160" w:line="259" w:lineRule="auto"/>
        <w:ind w:left="0"/>
        <w:jc w:val="left"/>
        <w:rPr>
          <w:rFonts w:ascii="Arial" w:hAnsi="Arial"/>
          <w:sz w:val="21"/>
        </w:rPr>
      </w:pPr>
      <w:r w:rsidRPr="00FB648B">
        <w:rPr>
          <w:rFonts w:ascii="Arial" w:hAnsi="Arial"/>
          <w:b/>
          <w:bCs/>
          <w:sz w:val="21"/>
        </w:rPr>
        <w:t>Parent/Carer Name:</w:t>
      </w:r>
      <w:r w:rsidRPr="00FB648B">
        <w:rPr>
          <w:rFonts w:ascii="Arial" w:hAnsi="Arial"/>
          <w:sz w:val="21"/>
        </w:rPr>
        <w:t xml:space="preserve"> _______________________________________</w:t>
      </w:r>
    </w:p>
    <w:p w14:paraId="368A6376" w14:textId="55C29CF1" w:rsidR="00FB648B" w:rsidRPr="009A3AF6" w:rsidRDefault="00FB648B" w:rsidP="00FB648B">
      <w:pPr>
        <w:spacing w:after="160" w:line="259" w:lineRule="auto"/>
        <w:ind w:left="0"/>
        <w:jc w:val="left"/>
        <w:rPr>
          <w:rFonts w:ascii="Arial" w:hAnsi="Arial"/>
          <w:sz w:val="21"/>
        </w:rPr>
      </w:pPr>
      <w:r w:rsidRPr="00FB648B">
        <w:rPr>
          <w:rFonts w:ascii="Arial" w:hAnsi="Arial"/>
          <w:b/>
          <w:bCs/>
          <w:sz w:val="21"/>
        </w:rPr>
        <w:t>Signature:</w:t>
      </w:r>
      <w:r w:rsidRPr="00FB648B">
        <w:rPr>
          <w:rFonts w:ascii="Arial" w:hAnsi="Arial"/>
          <w:sz w:val="21"/>
        </w:rPr>
        <w:t xml:space="preserve"> _______________________________________________</w:t>
      </w:r>
    </w:p>
    <w:p w14:paraId="343AE7C8" w14:textId="6AC58FD0" w:rsidR="00FB648B" w:rsidRPr="009A3AF6" w:rsidRDefault="00FB648B" w:rsidP="009A3AF6">
      <w:pPr>
        <w:spacing w:after="160" w:line="259" w:lineRule="auto"/>
        <w:ind w:left="0"/>
        <w:jc w:val="left"/>
        <w:rPr>
          <w:rFonts w:ascii="Arial" w:hAnsi="Arial"/>
          <w:sz w:val="21"/>
        </w:rPr>
      </w:pPr>
      <w:r w:rsidRPr="00FB648B">
        <w:rPr>
          <w:rFonts w:ascii="Arial" w:hAnsi="Arial"/>
          <w:b/>
          <w:bCs/>
          <w:sz w:val="21"/>
        </w:rPr>
        <w:t>Date:</w:t>
      </w:r>
      <w:r w:rsidRPr="00FB648B">
        <w:rPr>
          <w:rFonts w:ascii="Arial" w:hAnsi="Arial"/>
          <w:sz w:val="21"/>
        </w:rPr>
        <w:t xml:space="preserve"> __________________________________________________</w:t>
      </w:r>
    </w:p>
    <w:p w14:paraId="0C7479F8" w14:textId="212F7226" w:rsidR="00FB648B" w:rsidRPr="009A3AF6" w:rsidRDefault="00FB648B" w:rsidP="009A3AF6">
      <w:pPr>
        <w:jc w:val="left"/>
        <w:rPr>
          <w:b/>
          <w:bCs/>
          <w:color w:val="00B0F0"/>
          <w:sz w:val="28"/>
          <w:szCs w:val="28"/>
        </w:rPr>
      </w:pPr>
      <w:r w:rsidRPr="009A3AF6">
        <w:rPr>
          <w:b/>
          <w:bCs/>
          <w:color w:val="00B0F0"/>
          <w:sz w:val="28"/>
          <w:szCs w:val="28"/>
        </w:rPr>
        <w:t>For School Use Only</w:t>
      </w:r>
    </w:p>
    <w:p w14:paraId="6B77D890" w14:textId="77777777" w:rsidR="00FB648B" w:rsidRPr="00FB648B" w:rsidRDefault="00FB648B" w:rsidP="00FB648B">
      <w:pPr>
        <w:spacing w:after="160" w:line="259" w:lineRule="auto"/>
        <w:ind w:left="0"/>
        <w:jc w:val="left"/>
        <w:rPr>
          <w:rFonts w:ascii="Arial" w:hAnsi="Arial"/>
          <w:sz w:val="21"/>
        </w:rPr>
      </w:pPr>
      <w:r w:rsidRPr="00FB648B">
        <w:rPr>
          <w:rFonts w:ascii="Arial" w:hAnsi="Arial"/>
          <w:sz w:val="21"/>
        </w:rPr>
        <w:t>• Date received: ___________________</w:t>
      </w:r>
    </w:p>
    <w:p w14:paraId="6FBBF25D" w14:textId="77777777" w:rsidR="00FB648B" w:rsidRPr="00FB648B" w:rsidRDefault="00FB648B" w:rsidP="00FB648B">
      <w:pPr>
        <w:spacing w:after="160" w:line="259" w:lineRule="auto"/>
        <w:ind w:left="0"/>
        <w:jc w:val="left"/>
        <w:rPr>
          <w:rFonts w:ascii="Arial" w:hAnsi="Arial"/>
          <w:sz w:val="21"/>
        </w:rPr>
      </w:pPr>
      <w:r w:rsidRPr="00FB648B">
        <w:rPr>
          <w:rFonts w:ascii="Arial" w:hAnsi="Arial"/>
          <w:sz w:val="21"/>
        </w:rPr>
        <w:t>• Checked by: _____________________</w:t>
      </w:r>
    </w:p>
    <w:p w14:paraId="184DC2EA" w14:textId="77777777" w:rsidR="00FB648B" w:rsidRPr="00FB648B" w:rsidRDefault="00FB648B" w:rsidP="00FB648B">
      <w:pPr>
        <w:spacing w:after="160" w:line="259" w:lineRule="auto"/>
        <w:ind w:left="0"/>
        <w:jc w:val="left"/>
        <w:rPr>
          <w:rFonts w:ascii="Arial" w:hAnsi="Arial"/>
          <w:sz w:val="21"/>
        </w:rPr>
      </w:pPr>
      <w:r w:rsidRPr="00FB648B">
        <w:rPr>
          <w:rFonts w:ascii="Arial" w:hAnsi="Arial"/>
          <w:sz w:val="21"/>
        </w:rPr>
        <w:t>• Location stored: _________________</w:t>
      </w:r>
    </w:p>
    <w:p w14:paraId="5C1A0589" w14:textId="43DC75A8" w:rsidR="004B54BF" w:rsidRPr="009A3AF6" w:rsidRDefault="00FB648B" w:rsidP="009A3AF6">
      <w:pPr>
        <w:spacing w:after="160" w:line="259" w:lineRule="auto"/>
        <w:ind w:left="0"/>
        <w:jc w:val="left"/>
        <w:rPr>
          <w:rFonts w:ascii="Arial" w:hAnsi="Arial"/>
          <w:sz w:val="21"/>
        </w:rPr>
      </w:pPr>
      <w:r w:rsidRPr="00FB648B">
        <w:rPr>
          <w:rFonts w:ascii="Arial" w:hAnsi="Arial"/>
          <w:sz w:val="21"/>
        </w:rPr>
        <w:t>• Staff authorised to administer: __________________________________</w:t>
      </w:r>
    </w:p>
    <w:p w14:paraId="61855E9E" w14:textId="1C652200" w:rsidR="00FB648B" w:rsidRPr="009A3AF6" w:rsidRDefault="00FB648B" w:rsidP="00FB648B">
      <w:pPr>
        <w:pStyle w:val="Heading1"/>
        <w:rPr>
          <w:color w:val="AEAAAA" w:themeColor="background2" w:themeShade="BF"/>
        </w:rPr>
      </w:pPr>
      <w:bookmarkStart w:id="26" w:name="_Toc220054446"/>
      <w:r w:rsidRPr="009A3AF6">
        <w:rPr>
          <w:color w:val="AEAAAA" w:themeColor="background2" w:themeShade="BF"/>
        </w:rPr>
        <w:lastRenderedPageBreak/>
        <w:t xml:space="preserve">Appendix B: </w:t>
      </w:r>
      <w:r w:rsidR="00EF225A" w:rsidRPr="009A3AF6">
        <w:rPr>
          <w:color w:val="AEAAAA" w:themeColor="background2" w:themeShade="BF"/>
        </w:rPr>
        <w:t>Medication Storage Log</w:t>
      </w:r>
      <w:bookmarkEnd w:id="26"/>
    </w:p>
    <w:p w14:paraId="23B0FB4D" w14:textId="77777777" w:rsidR="00EF225A" w:rsidRPr="00EF225A" w:rsidRDefault="00EF225A" w:rsidP="009A3AF6"/>
    <w:p w14:paraId="3FFB1A36" w14:textId="77777777" w:rsidR="00EF225A" w:rsidRPr="00EF225A" w:rsidRDefault="00EF225A" w:rsidP="00EF225A">
      <w:pPr>
        <w:spacing w:after="160" w:line="278" w:lineRule="auto"/>
        <w:ind w:left="0"/>
        <w:jc w:val="center"/>
        <w:rPr>
          <w:rFonts w:ascii="Aptos" w:eastAsia="Aptos" w:hAnsi="Aptos"/>
          <w:b/>
          <w:bCs/>
          <w:kern w:val="2"/>
          <w:sz w:val="24"/>
          <w:szCs w:val="24"/>
          <w14:ligatures w14:val="standardContextual"/>
        </w:rPr>
      </w:pPr>
      <w:r w:rsidRPr="00EF225A">
        <w:rPr>
          <w:rFonts w:ascii="Aptos" w:eastAsia="Aptos" w:hAnsi="Aptos"/>
          <w:b/>
          <w:bCs/>
          <w:kern w:val="2"/>
          <w:sz w:val="24"/>
          <w:szCs w:val="24"/>
          <w14:ligatures w14:val="standardContextual"/>
        </w:rPr>
        <w:t>Medication storage log sheet</w:t>
      </w:r>
    </w:p>
    <w:p w14:paraId="1F2969AD" w14:textId="18D50D07" w:rsidR="00EF225A" w:rsidRPr="00EF225A" w:rsidRDefault="00EF225A" w:rsidP="00EF225A">
      <w:pPr>
        <w:spacing w:after="160" w:line="278" w:lineRule="auto"/>
        <w:ind w:left="0"/>
        <w:jc w:val="center"/>
        <w:rPr>
          <w:rFonts w:ascii="Aptos" w:eastAsia="Aptos" w:hAnsi="Aptos"/>
          <w:i/>
          <w:iCs/>
          <w:kern w:val="2"/>
          <w:sz w:val="24"/>
          <w:szCs w:val="24"/>
          <w14:ligatures w14:val="standardContextual"/>
        </w:rPr>
      </w:pPr>
      <w:r w:rsidRPr="00EF225A">
        <w:rPr>
          <w:rFonts w:ascii="Aptos" w:eastAsia="Aptos" w:hAnsi="Aptos"/>
          <w:i/>
          <w:iCs/>
          <w:kern w:val="2"/>
          <w:sz w:val="24"/>
          <w:szCs w:val="24"/>
          <w14:ligatures w14:val="standardContextual"/>
        </w:rPr>
        <w:t xml:space="preserve">Record all medication received, sent home, and taken out/returned for school trips in accordance with the medication </w:t>
      </w:r>
      <w:r w:rsidR="006856F4">
        <w:rPr>
          <w:rFonts w:ascii="Aptos" w:eastAsia="Aptos" w:hAnsi="Aptos"/>
          <w:i/>
          <w:iCs/>
          <w:kern w:val="2"/>
          <w:sz w:val="24"/>
          <w:szCs w:val="24"/>
          <w14:ligatures w14:val="standardContextual"/>
        </w:rPr>
        <w:t>SOP</w:t>
      </w:r>
    </w:p>
    <w:tbl>
      <w:tblPr>
        <w:tblStyle w:val="GridTable1Light1"/>
        <w:tblW w:w="11324" w:type="dxa"/>
        <w:tblInd w:w="-1522" w:type="dxa"/>
        <w:tblLook w:val="04A0" w:firstRow="1" w:lastRow="0" w:firstColumn="1" w:lastColumn="0" w:noHBand="0" w:noVBand="1"/>
      </w:tblPr>
      <w:tblGrid>
        <w:gridCol w:w="2570"/>
        <w:gridCol w:w="1455"/>
        <w:gridCol w:w="1439"/>
        <w:gridCol w:w="1455"/>
        <w:gridCol w:w="1455"/>
        <w:gridCol w:w="1436"/>
        <w:gridCol w:w="1514"/>
      </w:tblGrid>
      <w:tr w:rsidR="00EF225A" w:rsidRPr="00EF225A" w14:paraId="060EF41F" w14:textId="77777777" w:rsidTr="009A3AF6">
        <w:trPr>
          <w:cnfStyle w:val="100000000000" w:firstRow="1" w:lastRow="0" w:firstColumn="0" w:lastColumn="0" w:oddVBand="0" w:evenVBand="0" w:oddHBand="0" w:evenHBand="0" w:firstRowFirstColumn="0" w:firstRowLastColumn="0" w:lastRowFirstColumn="0" w:lastRowLastColumn="0"/>
          <w:trHeight w:val="994"/>
        </w:trPr>
        <w:tc>
          <w:tcPr>
            <w:cnfStyle w:val="001000000000" w:firstRow="0" w:lastRow="0" w:firstColumn="1" w:lastColumn="0" w:oddVBand="0" w:evenVBand="0" w:oddHBand="0" w:evenHBand="0" w:firstRowFirstColumn="0" w:firstRowLastColumn="0" w:lastRowFirstColumn="0" w:lastRowLastColumn="0"/>
            <w:tcW w:w="2570" w:type="dxa"/>
          </w:tcPr>
          <w:p w14:paraId="12C7E672" w14:textId="77777777" w:rsidR="00EF225A" w:rsidRPr="00EF225A" w:rsidRDefault="00EF225A" w:rsidP="00EF225A">
            <w:pPr>
              <w:ind w:left="0"/>
              <w:jc w:val="center"/>
              <w:rPr>
                <w:sz w:val="24"/>
                <w:szCs w:val="24"/>
              </w:rPr>
            </w:pPr>
            <w:r w:rsidRPr="00EF225A">
              <w:rPr>
                <w:sz w:val="24"/>
                <w:szCs w:val="24"/>
              </w:rPr>
              <w:t>Pupil’s Name</w:t>
            </w:r>
          </w:p>
        </w:tc>
        <w:tc>
          <w:tcPr>
            <w:tcW w:w="1455" w:type="dxa"/>
          </w:tcPr>
          <w:p w14:paraId="19E059AA" w14:textId="77777777" w:rsidR="00EF225A" w:rsidRPr="00EF225A" w:rsidRDefault="00EF225A" w:rsidP="00EF225A">
            <w:pPr>
              <w:ind w:left="0"/>
              <w:jc w:val="center"/>
              <w:cnfStyle w:val="100000000000" w:firstRow="1" w:lastRow="0" w:firstColumn="0" w:lastColumn="0" w:oddVBand="0" w:evenVBand="0" w:oddHBand="0" w:evenHBand="0" w:firstRowFirstColumn="0" w:firstRowLastColumn="0" w:lastRowFirstColumn="0" w:lastRowLastColumn="0"/>
              <w:rPr>
                <w:sz w:val="24"/>
                <w:szCs w:val="24"/>
              </w:rPr>
            </w:pPr>
            <w:r w:rsidRPr="00EF225A">
              <w:rPr>
                <w:sz w:val="24"/>
                <w:szCs w:val="24"/>
              </w:rPr>
              <w:t>Prescribed medication and dose</w:t>
            </w:r>
          </w:p>
        </w:tc>
        <w:tc>
          <w:tcPr>
            <w:tcW w:w="1439" w:type="dxa"/>
          </w:tcPr>
          <w:p w14:paraId="4EDC95B7" w14:textId="77777777" w:rsidR="00EF225A" w:rsidRPr="00EF225A" w:rsidRDefault="00EF225A" w:rsidP="00EF225A">
            <w:pPr>
              <w:ind w:left="0"/>
              <w:jc w:val="center"/>
              <w:cnfStyle w:val="100000000000" w:firstRow="1" w:lastRow="0" w:firstColumn="0" w:lastColumn="0" w:oddVBand="0" w:evenVBand="0" w:oddHBand="0" w:evenHBand="0" w:firstRowFirstColumn="0" w:firstRowLastColumn="0" w:lastRowFirstColumn="0" w:lastRowLastColumn="0"/>
              <w:rPr>
                <w:sz w:val="24"/>
                <w:szCs w:val="24"/>
              </w:rPr>
            </w:pPr>
            <w:r w:rsidRPr="00EF225A">
              <w:rPr>
                <w:sz w:val="24"/>
                <w:szCs w:val="24"/>
              </w:rPr>
              <w:t>Medication stock balance</w:t>
            </w:r>
          </w:p>
        </w:tc>
        <w:tc>
          <w:tcPr>
            <w:tcW w:w="1455" w:type="dxa"/>
          </w:tcPr>
          <w:p w14:paraId="7F6867D7" w14:textId="77777777" w:rsidR="00EF225A" w:rsidRPr="00EF225A" w:rsidRDefault="00EF225A" w:rsidP="00EF225A">
            <w:pPr>
              <w:ind w:left="0"/>
              <w:jc w:val="center"/>
              <w:cnfStyle w:val="100000000000" w:firstRow="1" w:lastRow="0" w:firstColumn="0" w:lastColumn="0" w:oddVBand="0" w:evenVBand="0" w:oddHBand="0" w:evenHBand="0" w:firstRowFirstColumn="0" w:firstRowLastColumn="0" w:lastRowFirstColumn="0" w:lastRowLastColumn="0"/>
              <w:rPr>
                <w:sz w:val="24"/>
                <w:szCs w:val="24"/>
              </w:rPr>
            </w:pPr>
            <w:r w:rsidRPr="00EF225A">
              <w:rPr>
                <w:sz w:val="24"/>
                <w:szCs w:val="24"/>
              </w:rPr>
              <w:t>Signing medication in</w:t>
            </w:r>
          </w:p>
        </w:tc>
        <w:tc>
          <w:tcPr>
            <w:tcW w:w="1455" w:type="dxa"/>
          </w:tcPr>
          <w:p w14:paraId="6364A58E" w14:textId="77777777" w:rsidR="00EF225A" w:rsidRPr="00EF225A" w:rsidRDefault="00EF225A" w:rsidP="00EF225A">
            <w:pPr>
              <w:ind w:left="0"/>
              <w:jc w:val="center"/>
              <w:cnfStyle w:val="100000000000" w:firstRow="1" w:lastRow="0" w:firstColumn="0" w:lastColumn="0" w:oddVBand="0" w:evenVBand="0" w:oddHBand="0" w:evenHBand="0" w:firstRowFirstColumn="0" w:firstRowLastColumn="0" w:lastRowFirstColumn="0" w:lastRowLastColumn="0"/>
              <w:rPr>
                <w:sz w:val="24"/>
                <w:szCs w:val="24"/>
              </w:rPr>
            </w:pPr>
            <w:r w:rsidRPr="00EF225A">
              <w:rPr>
                <w:sz w:val="24"/>
                <w:szCs w:val="24"/>
              </w:rPr>
              <w:t>Signing medication out</w:t>
            </w:r>
          </w:p>
        </w:tc>
        <w:tc>
          <w:tcPr>
            <w:tcW w:w="1436" w:type="dxa"/>
          </w:tcPr>
          <w:p w14:paraId="27301B91" w14:textId="77777777" w:rsidR="00EF225A" w:rsidRPr="00EF225A" w:rsidRDefault="00EF225A" w:rsidP="00EF225A">
            <w:pPr>
              <w:ind w:left="0"/>
              <w:jc w:val="center"/>
              <w:cnfStyle w:val="100000000000" w:firstRow="1" w:lastRow="0" w:firstColumn="0" w:lastColumn="0" w:oddVBand="0" w:evenVBand="0" w:oddHBand="0" w:evenHBand="0" w:firstRowFirstColumn="0" w:firstRowLastColumn="0" w:lastRowFirstColumn="0" w:lastRowLastColumn="0"/>
              <w:rPr>
                <w:sz w:val="24"/>
                <w:szCs w:val="24"/>
              </w:rPr>
            </w:pPr>
            <w:r w:rsidRPr="00EF225A">
              <w:rPr>
                <w:sz w:val="24"/>
                <w:szCs w:val="24"/>
              </w:rPr>
              <w:t>Date/time</w:t>
            </w:r>
          </w:p>
        </w:tc>
        <w:tc>
          <w:tcPr>
            <w:tcW w:w="1514" w:type="dxa"/>
          </w:tcPr>
          <w:p w14:paraId="7B9E617D" w14:textId="77777777" w:rsidR="00EF225A" w:rsidRPr="00EF225A" w:rsidRDefault="00EF225A" w:rsidP="00EF225A">
            <w:pPr>
              <w:ind w:left="0"/>
              <w:jc w:val="center"/>
              <w:cnfStyle w:val="100000000000" w:firstRow="1" w:lastRow="0" w:firstColumn="0" w:lastColumn="0" w:oddVBand="0" w:evenVBand="0" w:oddHBand="0" w:evenHBand="0" w:firstRowFirstColumn="0" w:firstRowLastColumn="0" w:lastRowFirstColumn="0" w:lastRowLastColumn="0"/>
              <w:rPr>
                <w:sz w:val="24"/>
                <w:szCs w:val="24"/>
              </w:rPr>
            </w:pPr>
            <w:r w:rsidRPr="00EF225A">
              <w:rPr>
                <w:sz w:val="24"/>
                <w:szCs w:val="24"/>
              </w:rPr>
              <w:t xml:space="preserve">Staff member </w:t>
            </w:r>
          </w:p>
        </w:tc>
      </w:tr>
      <w:tr w:rsidR="00EF225A" w:rsidRPr="00EF225A" w14:paraId="66186837" w14:textId="77777777" w:rsidTr="009A3AF6">
        <w:trPr>
          <w:trHeight w:val="1441"/>
        </w:trPr>
        <w:tc>
          <w:tcPr>
            <w:cnfStyle w:val="001000000000" w:firstRow="0" w:lastRow="0" w:firstColumn="1" w:lastColumn="0" w:oddVBand="0" w:evenVBand="0" w:oddHBand="0" w:evenHBand="0" w:firstRowFirstColumn="0" w:firstRowLastColumn="0" w:lastRowFirstColumn="0" w:lastRowLastColumn="0"/>
            <w:tcW w:w="2570" w:type="dxa"/>
          </w:tcPr>
          <w:p w14:paraId="06B7F88C" w14:textId="77777777" w:rsidR="00EF225A" w:rsidRPr="00EF225A" w:rsidRDefault="00EF225A" w:rsidP="00EF225A">
            <w:pPr>
              <w:ind w:left="0"/>
              <w:jc w:val="center"/>
              <w:rPr>
                <w:sz w:val="24"/>
                <w:szCs w:val="24"/>
              </w:rPr>
            </w:pPr>
          </w:p>
        </w:tc>
        <w:tc>
          <w:tcPr>
            <w:tcW w:w="1455" w:type="dxa"/>
          </w:tcPr>
          <w:p w14:paraId="5AC6B793" w14:textId="77777777" w:rsidR="00EF225A" w:rsidRPr="00EF225A" w:rsidRDefault="00EF225A" w:rsidP="00EF225A">
            <w:pPr>
              <w:ind w:left="0"/>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1439" w:type="dxa"/>
          </w:tcPr>
          <w:p w14:paraId="147D5C65" w14:textId="77777777" w:rsidR="00EF225A" w:rsidRPr="00EF225A" w:rsidRDefault="00EF225A" w:rsidP="00EF225A">
            <w:pPr>
              <w:ind w:left="0"/>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1455" w:type="dxa"/>
          </w:tcPr>
          <w:p w14:paraId="284E47F0" w14:textId="77777777" w:rsidR="00EF225A" w:rsidRPr="00EF225A" w:rsidRDefault="00EF225A" w:rsidP="00EF225A">
            <w:pPr>
              <w:ind w:left="0"/>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1455" w:type="dxa"/>
          </w:tcPr>
          <w:p w14:paraId="5E2A9355" w14:textId="77777777" w:rsidR="00EF225A" w:rsidRPr="00EF225A" w:rsidRDefault="00EF225A" w:rsidP="00EF225A">
            <w:pPr>
              <w:ind w:left="0"/>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1436" w:type="dxa"/>
          </w:tcPr>
          <w:p w14:paraId="22631938" w14:textId="77777777" w:rsidR="00EF225A" w:rsidRPr="00EF225A" w:rsidRDefault="00EF225A" w:rsidP="00EF225A">
            <w:pPr>
              <w:ind w:left="0"/>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1514" w:type="dxa"/>
          </w:tcPr>
          <w:p w14:paraId="4ECB3E0D" w14:textId="77777777" w:rsidR="00EF225A" w:rsidRPr="00EF225A" w:rsidRDefault="00EF225A" w:rsidP="00EF225A">
            <w:pPr>
              <w:ind w:left="0"/>
              <w:jc w:val="center"/>
              <w:cnfStyle w:val="000000000000" w:firstRow="0" w:lastRow="0" w:firstColumn="0" w:lastColumn="0" w:oddVBand="0" w:evenVBand="0" w:oddHBand="0" w:evenHBand="0" w:firstRowFirstColumn="0" w:firstRowLastColumn="0" w:lastRowFirstColumn="0" w:lastRowLastColumn="0"/>
              <w:rPr>
                <w:sz w:val="24"/>
                <w:szCs w:val="24"/>
              </w:rPr>
            </w:pPr>
          </w:p>
        </w:tc>
      </w:tr>
      <w:tr w:rsidR="00EF225A" w:rsidRPr="00EF225A" w14:paraId="4DEF9CA2" w14:textId="77777777" w:rsidTr="009A3AF6">
        <w:trPr>
          <w:trHeight w:val="1441"/>
        </w:trPr>
        <w:tc>
          <w:tcPr>
            <w:cnfStyle w:val="001000000000" w:firstRow="0" w:lastRow="0" w:firstColumn="1" w:lastColumn="0" w:oddVBand="0" w:evenVBand="0" w:oddHBand="0" w:evenHBand="0" w:firstRowFirstColumn="0" w:firstRowLastColumn="0" w:lastRowFirstColumn="0" w:lastRowLastColumn="0"/>
            <w:tcW w:w="2570" w:type="dxa"/>
          </w:tcPr>
          <w:p w14:paraId="5162EA9C" w14:textId="77777777" w:rsidR="00EF225A" w:rsidRPr="00EF225A" w:rsidRDefault="00EF225A" w:rsidP="00EF225A">
            <w:pPr>
              <w:ind w:left="0"/>
              <w:jc w:val="center"/>
              <w:rPr>
                <w:sz w:val="24"/>
                <w:szCs w:val="24"/>
              </w:rPr>
            </w:pPr>
          </w:p>
        </w:tc>
        <w:tc>
          <w:tcPr>
            <w:tcW w:w="1455" w:type="dxa"/>
          </w:tcPr>
          <w:p w14:paraId="5ACF3A56" w14:textId="77777777" w:rsidR="00EF225A" w:rsidRPr="00EF225A" w:rsidRDefault="00EF225A" w:rsidP="00EF225A">
            <w:pPr>
              <w:ind w:left="0"/>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1439" w:type="dxa"/>
          </w:tcPr>
          <w:p w14:paraId="5AFDE303" w14:textId="77777777" w:rsidR="00EF225A" w:rsidRPr="00EF225A" w:rsidRDefault="00EF225A" w:rsidP="00EF225A">
            <w:pPr>
              <w:ind w:left="0"/>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1455" w:type="dxa"/>
          </w:tcPr>
          <w:p w14:paraId="58FAC7E6" w14:textId="77777777" w:rsidR="00EF225A" w:rsidRPr="00EF225A" w:rsidRDefault="00EF225A" w:rsidP="00EF225A">
            <w:pPr>
              <w:ind w:left="0"/>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1455" w:type="dxa"/>
          </w:tcPr>
          <w:p w14:paraId="27D3AC48" w14:textId="77777777" w:rsidR="00EF225A" w:rsidRPr="00EF225A" w:rsidRDefault="00EF225A" w:rsidP="00EF225A">
            <w:pPr>
              <w:ind w:left="0"/>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1436" w:type="dxa"/>
          </w:tcPr>
          <w:p w14:paraId="7E8504F1" w14:textId="77777777" w:rsidR="00EF225A" w:rsidRPr="00EF225A" w:rsidRDefault="00EF225A" w:rsidP="00EF225A">
            <w:pPr>
              <w:ind w:left="0"/>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1514" w:type="dxa"/>
          </w:tcPr>
          <w:p w14:paraId="501B99FF" w14:textId="77777777" w:rsidR="00EF225A" w:rsidRPr="00EF225A" w:rsidRDefault="00EF225A" w:rsidP="00EF225A">
            <w:pPr>
              <w:ind w:left="0"/>
              <w:jc w:val="center"/>
              <w:cnfStyle w:val="000000000000" w:firstRow="0" w:lastRow="0" w:firstColumn="0" w:lastColumn="0" w:oddVBand="0" w:evenVBand="0" w:oddHBand="0" w:evenHBand="0" w:firstRowFirstColumn="0" w:firstRowLastColumn="0" w:lastRowFirstColumn="0" w:lastRowLastColumn="0"/>
              <w:rPr>
                <w:sz w:val="24"/>
                <w:szCs w:val="24"/>
              </w:rPr>
            </w:pPr>
          </w:p>
        </w:tc>
      </w:tr>
      <w:tr w:rsidR="00EF225A" w:rsidRPr="00EF225A" w14:paraId="638CC810" w14:textId="77777777" w:rsidTr="009A3AF6">
        <w:trPr>
          <w:trHeight w:val="1441"/>
        </w:trPr>
        <w:tc>
          <w:tcPr>
            <w:cnfStyle w:val="001000000000" w:firstRow="0" w:lastRow="0" w:firstColumn="1" w:lastColumn="0" w:oddVBand="0" w:evenVBand="0" w:oddHBand="0" w:evenHBand="0" w:firstRowFirstColumn="0" w:firstRowLastColumn="0" w:lastRowFirstColumn="0" w:lastRowLastColumn="0"/>
            <w:tcW w:w="2570" w:type="dxa"/>
          </w:tcPr>
          <w:p w14:paraId="7C58DA40" w14:textId="77777777" w:rsidR="00EF225A" w:rsidRPr="00EF225A" w:rsidRDefault="00EF225A" w:rsidP="00EF225A">
            <w:pPr>
              <w:ind w:left="0"/>
              <w:jc w:val="center"/>
              <w:rPr>
                <w:sz w:val="24"/>
                <w:szCs w:val="24"/>
              </w:rPr>
            </w:pPr>
          </w:p>
        </w:tc>
        <w:tc>
          <w:tcPr>
            <w:tcW w:w="1455" w:type="dxa"/>
          </w:tcPr>
          <w:p w14:paraId="77B9BC90" w14:textId="77777777" w:rsidR="00EF225A" w:rsidRPr="00EF225A" w:rsidRDefault="00EF225A" w:rsidP="00EF225A">
            <w:pPr>
              <w:ind w:left="0"/>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1439" w:type="dxa"/>
          </w:tcPr>
          <w:p w14:paraId="2B83CF22" w14:textId="77777777" w:rsidR="00EF225A" w:rsidRPr="00EF225A" w:rsidRDefault="00EF225A" w:rsidP="00EF225A">
            <w:pPr>
              <w:ind w:left="0"/>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1455" w:type="dxa"/>
          </w:tcPr>
          <w:p w14:paraId="7AAE17B3" w14:textId="77777777" w:rsidR="00EF225A" w:rsidRPr="00EF225A" w:rsidRDefault="00EF225A" w:rsidP="00EF225A">
            <w:pPr>
              <w:ind w:left="0"/>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1455" w:type="dxa"/>
          </w:tcPr>
          <w:p w14:paraId="03D031C1" w14:textId="77777777" w:rsidR="00EF225A" w:rsidRPr="00EF225A" w:rsidRDefault="00EF225A" w:rsidP="00EF225A">
            <w:pPr>
              <w:ind w:left="0"/>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1436" w:type="dxa"/>
          </w:tcPr>
          <w:p w14:paraId="6511792D" w14:textId="77777777" w:rsidR="00EF225A" w:rsidRPr="00EF225A" w:rsidRDefault="00EF225A" w:rsidP="00EF225A">
            <w:pPr>
              <w:ind w:left="0"/>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1514" w:type="dxa"/>
          </w:tcPr>
          <w:p w14:paraId="6A6298CC" w14:textId="77777777" w:rsidR="00EF225A" w:rsidRPr="00EF225A" w:rsidRDefault="00EF225A" w:rsidP="00EF225A">
            <w:pPr>
              <w:ind w:left="0"/>
              <w:jc w:val="center"/>
              <w:cnfStyle w:val="000000000000" w:firstRow="0" w:lastRow="0" w:firstColumn="0" w:lastColumn="0" w:oddVBand="0" w:evenVBand="0" w:oddHBand="0" w:evenHBand="0" w:firstRowFirstColumn="0" w:firstRowLastColumn="0" w:lastRowFirstColumn="0" w:lastRowLastColumn="0"/>
              <w:rPr>
                <w:sz w:val="24"/>
                <w:szCs w:val="24"/>
              </w:rPr>
            </w:pPr>
          </w:p>
        </w:tc>
      </w:tr>
      <w:tr w:rsidR="00EF225A" w:rsidRPr="00EF225A" w14:paraId="7F3692CC" w14:textId="77777777" w:rsidTr="009A3AF6">
        <w:trPr>
          <w:trHeight w:val="1367"/>
        </w:trPr>
        <w:tc>
          <w:tcPr>
            <w:cnfStyle w:val="001000000000" w:firstRow="0" w:lastRow="0" w:firstColumn="1" w:lastColumn="0" w:oddVBand="0" w:evenVBand="0" w:oddHBand="0" w:evenHBand="0" w:firstRowFirstColumn="0" w:firstRowLastColumn="0" w:lastRowFirstColumn="0" w:lastRowLastColumn="0"/>
            <w:tcW w:w="2570" w:type="dxa"/>
          </w:tcPr>
          <w:p w14:paraId="2AE3F49E" w14:textId="77777777" w:rsidR="00EF225A" w:rsidRPr="00EF225A" w:rsidRDefault="00EF225A" w:rsidP="00EF225A">
            <w:pPr>
              <w:ind w:left="0"/>
              <w:jc w:val="center"/>
              <w:rPr>
                <w:sz w:val="24"/>
                <w:szCs w:val="24"/>
              </w:rPr>
            </w:pPr>
          </w:p>
        </w:tc>
        <w:tc>
          <w:tcPr>
            <w:tcW w:w="1455" w:type="dxa"/>
          </w:tcPr>
          <w:p w14:paraId="062C0CF8" w14:textId="77777777" w:rsidR="00EF225A" w:rsidRPr="00EF225A" w:rsidRDefault="00EF225A" w:rsidP="00EF225A">
            <w:pPr>
              <w:ind w:left="0"/>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1439" w:type="dxa"/>
          </w:tcPr>
          <w:p w14:paraId="62FA4914" w14:textId="77777777" w:rsidR="00EF225A" w:rsidRPr="00EF225A" w:rsidRDefault="00EF225A" w:rsidP="00EF225A">
            <w:pPr>
              <w:ind w:left="0"/>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1455" w:type="dxa"/>
          </w:tcPr>
          <w:p w14:paraId="36D26CF1" w14:textId="77777777" w:rsidR="00EF225A" w:rsidRPr="00EF225A" w:rsidRDefault="00EF225A" w:rsidP="00EF225A">
            <w:pPr>
              <w:ind w:left="0"/>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1455" w:type="dxa"/>
          </w:tcPr>
          <w:p w14:paraId="41AA29E0" w14:textId="77777777" w:rsidR="00EF225A" w:rsidRPr="00EF225A" w:rsidRDefault="00EF225A" w:rsidP="00EF225A">
            <w:pPr>
              <w:ind w:left="0"/>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1436" w:type="dxa"/>
          </w:tcPr>
          <w:p w14:paraId="3815456D" w14:textId="77777777" w:rsidR="00EF225A" w:rsidRPr="00EF225A" w:rsidRDefault="00EF225A" w:rsidP="00EF225A">
            <w:pPr>
              <w:ind w:left="0"/>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1514" w:type="dxa"/>
          </w:tcPr>
          <w:p w14:paraId="23153247" w14:textId="77777777" w:rsidR="00EF225A" w:rsidRPr="00EF225A" w:rsidRDefault="00EF225A" w:rsidP="00EF225A">
            <w:pPr>
              <w:ind w:left="0"/>
              <w:jc w:val="center"/>
              <w:cnfStyle w:val="000000000000" w:firstRow="0" w:lastRow="0" w:firstColumn="0" w:lastColumn="0" w:oddVBand="0" w:evenVBand="0" w:oddHBand="0" w:evenHBand="0" w:firstRowFirstColumn="0" w:firstRowLastColumn="0" w:lastRowFirstColumn="0" w:lastRowLastColumn="0"/>
              <w:rPr>
                <w:sz w:val="24"/>
                <w:szCs w:val="24"/>
              </w:rPr>
            </w:pPr>
          </w:p>
        </w:tc>
      </w:tr>
      <w:tr w:rsidR="00EF225A" w:rsidRPr="00EF225A" w14:paraId="45B1986B" w14:textId="77777777" w:rsidTr="009A3AF6">
        <w:trPr>
          <w:trHeight w:val="1367"/>
        </w:trPr>
        <w:tc>
          <w:tcPr>
            <w:cnfStyle w:val="001000000000" w:firstRow="0" w:lastRow="0" w:firstColumn="1" w:lastColumn="0" w:oddVBand="0" w:evenVBand="0" w:oddHBand="0" w:evenHBand="0" w:firstRowFirstColumn="0" w:firstRowLastColumn="0" w:lastRowFirstColumn="0" w:lastRowLastColumn="0"/>
            <w:tcW w:w="2570" w:type="dxa"/>
          </w:tcPr>
          <w:p w14:paraId="6BAAA779" w14:textId="77777777" w:rsidR="00EF225A" w:rsidRPr="00EF225A" w:rsidRDefault="00EF225A" w:rsidP="00EF225A">
            <w:pPr>
              <w:ind w:left="0"/>
              <w:jc w:val="center"/>
              <w:rPr>
                <w:sz w:val="24"/>
                <w:szCs w:val="24"/>
              </w:rPr>
            </w:pPr>
          </w:p>
        </w:tc>
        <w:tc>
          <w:tcPr>
            <w:tcW w:w="1455" w:type="dxa"/>
          </w:tcPr>
          <w:p w14:paraId="0CE7C778" w14:textId="77777777" w:rsidR="00EF225A" w:rsidRPr="00EF225A" w:rsidRDefault="00EF225A" w:rsidP="00EF225A">
            <w:pPr>
              <w:ind w:left="0"/>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1439" w:type="dxa"/>
          </w:tcPr>
          <w:p w14:paraId="32DBF979" w14:textId="77777777" w:rsidR="00EF225A" w:rsidRPr="00EF225A" w:rsidRDefault="00EF225A" w:rsidP="00EF225A">
            <w:pPr>
              <w:ind w:left="0"/>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1455" w:type="dxa"/>
          </w:tcPr>
          <w:p w14:paraId="3BFE573F" w14:textId="77777777" w:rsidR="00EF225A" w:rsidRPr="00EF225A" w:rsidRDefault="00EF225A" w:rsidP="00EF225A">
            <w:pPr>
              <w:ind w:left="0"/>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1455" w:type="dxa"/>
          </w:tcPr>
          <w:p w14:paraId="2765DFE2" w14:textId="77777777" w:rsidR="00EF225A" w:rsidRPr="00EF225A" w:rsidRDefault="00EF225A" w:rsidP="00EF225A">
            <w:pPr>
              <w:ind w:left="0"/>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1436" w:type="dxa"/>
          </w:tcPr>
          <w:p w14:paraId="0A4AAC55" w14:textId="77777777" w:rsidR="00EF225A" w:rsidRPr="00EF225A" w:rsidRDefault="00EF225A" w:rsidP="00EF225A">
            <w:pPr>
              <w:ind w:left="0"/>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1514" w:type="dxa"/>
          </w:tcPr>
          <w:p w14:paraId="6DC1FA70" w14:textId="77777777" w:rsidR="00EF225A" w:rsidRPr="00EF225A" w:rsidRDefault="00EF225A" w:rsidP="00EF225A">
            <w:pPr>
              <w:ind w:left="0"/>
              <w:jc w:val="center"/>
              <w:cnfStyle w:val="000000000000" w:firstRow="0" w:lastRow="0" w:firstColumn="0" w:lastColumn="0" w:oddVBand="0" w:evenVBand="0" w:oddHBand="0" w:evenHBand="0" w:firstRowFirstColumn="0" w:firstRowLastColumn="0" w:lastRowFirstColumn="0" w:lastRowLastColumn="0"/>
              <w:rPr>
                <w:sz w:val="24"/>
                <w:szCs w:val="24"/>
              </w:rPr>
            </w:pPr>
          </w:p>
        </w:tc>
      </w:tr>
      <w:tr w:rsidR="00EF225A" w:rsidRPr="00EF225A" w14:paraId="0B781FB5" w14:textId="77777777" w:rsidTr="009A3AF6">
        <w:trPr>
          <w:trHeight w:val="1367"/>
        </w:trPr>
        <w:tc>
          <w:tcPr>
            <w:cnfStyle w:val="001000000000" w:firstRow="0" w:lastRow="0" w:firstColumn="1" w:lastColumn="0" w:oddVBand="0" w:evenVBand="0" w:oddHBand="0" w:evenHBand="0" w:firstRowFirstColumn="0" w:firstRowLastColumn="0" w:lastRowFirstColumn="0" w:lastRowLastColumn="0"/>
            <w:tcW w:w="2570" w:type="dxa"/>
          </w:tcPr>
          <w:p w14:paraId="493112EB" w14:textId="77777777" w:rsidR="00EF225A" w:rsidRPr="00EF225A" w:rsidRDefault="00EF225A" w:rsidP="00EF225A">
            <w:pPr>
              <w:ind w:left="0"/>
              <w:jc w:val="center"/>
              <w:rPr>
                <w:sz w:val="24"/>
                <w:szCs w:val="24"/>
              </w:rPr>
            </w:pPr>
          </w:p>
        </w:tc>
        <w:tc>
          <w:tcPr>
            <w:tcW w:w="1455" w:type="dxa"/>
          </w:tcPr>
          <w:p w14:paraId="7AAF973C" w14:textId="77777777" w:rsidR="00EF225A" w:rsidRPr="00EF225A" w:rsidRDefault="00EF225A" w:rsidP="00EF225A">
            <w:pPr>
              <w:ind w:left="0"/>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1439" w:type="dxa"/>
          </w:tcPr>
          <w:p w14:paraId="3D49DF25" w14:textId="77777777" w:rsidR="00EF225A" w:rsidRPr="00EF225A" w:rsidRDefault="00EF225A" w:rsidP="00EF225A">
            <w:pPr>
              <w:ind w:left="0"/>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1455" w:type="dxa"/>
          </w:tcPr>
          <w:p w14:paraId="56025C24" w14:textId="77777777" w:rsidR="00EF225A" w:rsidRPr="00EF225A" w:rsidRDefault="00EF225A" w:rsidP="00EF225A">
            <w:pPr>
              <w:ind w:left="0"/>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1455" w:type="dxa"/>
          </w:tcPr>
          <w:p w14:paraId="3395B8C8" w14:textId="77777777" w:rsidR="00EF225A" w:rsidRPr="00EF225A" w:rsidRDefault="00EF225A" w:rsidP="00EF225A">
            <w:pPr>
              <w:ind w:left="0"/>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1436" w:type="dxa"/>
          </w:tcPr>
          <w:p w14:paraId="11DE931F" w14:textId="77777777" w:rsidR="00EF225A" w:rsidRPr="00EF225A" w:rsidRDefault="00EF225A" w:rsidP="00EF225A">
            <w:pPr>
              <w:ind w:left="0"/>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1514" w:type="dxa"/>
          </w:tcPr>
          <w:p w14:paraId="22BEC429" w14:textId="77777777" w:rsidR="00EF225A" w:rsidRPr="00EF225A" w:rsidRDefault="00EF225A" w:rsidP="00EF225A">
            <w:pPr>
              <w:ind w:left="0"/>
              <w:jc w:val="center"/>
              <w:cnfStyle w:val="000000000000" w:firstRow="0" w:lastRow="0" w:firstColumn="0" w:lastColumn="0" w:oddVBand="0" w:evenVBand="0" w:oddHBand="0" w:evenHBand="0" w:firstRowFirstColumn="0" w:firstRowLastColumn="0" w:lastRowFirstColumn="0" w:lastRowLastColumn="0"/>
              <w:rPr>
                <w:sz w:val="24"/>
                <w:szCs w:val="24"/>
              </w:rPr>
            </w:pPr>
          </w:p>
        </w:tc>
      </w:tr>
      <w:tr w:rsidR="00EF225A" w:rsidRPr="00EF225A" w14:paraId="4AA14C03" w14:textId="77777777" w:rsidTr="009A3AF6">
        <w:trPr>
          <w:trHeight w:val="1441"/>
        </w:trPr>
        <w:tc>
          <w:tcPr>
            <w:cnfStyle w:val="001000000000" w:firstRow="0" w:lastRow="0" w:firstColumn="1" w:lastColumn="0" w:oddVBand="0" w:evenVBand="0" w:oddHBand="0" w:evenHBand="0" w:firstRowFirstColumn="0" w:firstRowLastColumn="0" w:lastRowFirstColumn="0" w:lastRowLastColumn="0"/>
            <w:tcW w:w="2570" w:type="dxa"/>
          </w:tcPr>
          <w:p w14:paraId="1A6508D2" w14:textId="77777777" w:rsidR="00EF225A" w:rsidRPr="00EF225A" w:rsidRDefault="00EF225A" w:rsidP="00EF225A">
            <w:pPr>
              <w:ind w:left="0"/>
              <w:jc w:val="center"/>
              <w:rPr>
                <w:sz w:val="24"/>
                <w:szCs w:val="24"/>
              </w:rPr>
            </w:pPr>
          </w:p>
        </w:tc>
        <w:tc>
          <w:tcPr>
            <w:tcW w:w="1455" w:type="dxa"/>
          </w:tcPr>
          <w:p w14:paraId="31101E42" w14:textId="77777777" w:rsidR="00EF225A" w:rsidRPr="00EF225A" w:rsidRDefault="00EF225A" w:rsidP="00EF225A">
            <w:pPr>
              <w:ind w:left="0"/>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1439" w:type="dxa"/>
          </w:tcPr>
          <w:p w14:paraId="526585C5" w14:textId="77777777" w:rsidR="00EF225A" w:rsidRPr="00EF225A" w:rsidRDefault="00EF225A" w:rsidP="00EF225A">
            <w:pPr>
              <w:ind w:left="0"/>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1455" w:type="dxa"/>
          </w:tcPr>
          <w:p w14:paraId="1BC9AE76" w14:textId="77777777" w:rsidR="00EF225A" w:rsidRPr="00EF225A" w:rsidRDefault="00EF225A" w:rsidP="00EF225A">
            <w:pPr>
              <w:ind w:left="0"/>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1455" w:type="dxa"/>
          </w:tcPr>
          <w:p w14:paraId="23369AD1" w14:textId="77777777" w:rsidR="00EF225A" w:rsidRPr="00EF225A" w:rsidRDefault="00EF225A" w:rsidP="00EF225A">
            <w:pPr>
              <w:ind w:left="0"/>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1436" w:type="dxa"/>
          </w:tcPr>
          <w:p w14:paraId="00DE1561" w14:textId="77777777" w:rsidR="00EF225A" w:rsidRPr="00EF225A" w:rsidRDefault="00EF225A" w:rsidP="00EF225A">
            <w:pPr>
              <w:ind w:left="0"/>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1514" w:type="dxa"/>
          </w:tcPr>
          <w:p w14:paraId="62E6C85C" w14:textId="77777777" w:rsidR="00EF225A" w:rsidRPr="00EF225A" w:rsidRDefault="00EF225A" w:rsidP="00EF225A">
            <w:pPr>
              <w:ind w:left="0"/>
              <w:jc w:val="center"/>
              <w:cnfStyle w:val="000000000000" w:firstRow="0" w:lastRow="0" w:firstColumn="0" w:lastColumn="0" w:oddVBand="0" w:evenVBand="0" w:oddHBand="0" w:evenHBand="0" w:firstRowFirstColumn="0" w:firstRowLastColumn="0" w:lastRowFirstColumn="0" w:lastRowLastColumn="0"/>
              <w:rPr>
                <w:sz w:val="24"/>
                <w:szCs w:val="24"/>
              </w:rPr>
            </w:pPr>
          </w:p>
        </w:tc>
      </w:tr>
    </w:tbl>
    <w:p w14:paraId="54512388" w14:textId="5C37D97D" w:rsidR="00C046FE" w:rsidRDefault="00C046FE" w:rsidP="00EF225A"/>
    <w:p w14:paraId="131808D7" w14:textId="51BE4F32" w:rsidR="000427F1" w:rsidRPr="009A3AF6" w:rsidRDefault="000427F1" w:rsidP="000427F1">
      <w:pPr>
        <w:pStyle w:val="Heading1"/>
        <w:rPr>
          <w:color w:val="AEAAAA" w:themeColor="background2" w:themeShade="BF"/>
        </w:rPr>
      </w:pPr>
      <w:bookmarkStart w:id="27" w:name="_Toc220054447"/>
      <w:r w:rsidRPr="009A3AF6">
        <w:rPr>
          <w:color w:val="AEAAAA" w:themeColor="background2" w:themeShade="BF"/>
        </w:rPr>
        <w:lastRenderedPageBreak/>
        <w:t>Appendix C: Medication Administration Log</w:t>
      </w:r>
      <w:bookmarkEnd w:id="27"/>
    </w:p>
    <w:p w14:paraId="3AB42C03" w14:textId="77777777" w:rsidR="001D07F1" w:rsidRDefault="001D07F1" w:rsidP="000427F1">
      <w:pPr>
        <w:pStyle w:val="Heading1"/>
        <w:rPr>
          <w:noProof/>
        </w:rPr>
      </w:pPr>
    </w:p>
    <w:p w14:paraId="7F9041C3" w14:textId="643F496C" w:rsidR="00EF225A" w:rsidRPr="00EF225A" w:rsidRDefault="001D07F1" w:rsidP="009A3AF6">
      <w:pPr>
        <w:pStyle w:val="Heading1"/>
      </w:pPr>
      <w:bookmarkStart w:id="28" w:name="_Toc220054448"/>
      <w:r>
        <w:rPr>
          <w:noProof/>
        </w:rPr>
        <w:drawing>
          <wp:anchor distT="0" distB="0" distL="114300" distR="114300" simplePos="0" relativeHeight="251658240" behindDoc="0" locked="0" layoutInCell="1" allowOverlap="1" wp14:anchorId="25BBC0A4" wp14:editId="020C0ADE">
            <wp:simplePos x="0" y="0"/>
            <wp:positionH relativeFrom="margin">
              <wp:align>center</wp:align>
            </wp:positionH>
            <wp:positionV relativeFrom="paragraph">
              <wp:posOffset>860685</wp:posOffset>
            </wp:positionV>
            <wp:extent cx="8218827" cy="5969189"/>
            <wp:effectExtent l="953" t="0" r="0" b="0"/>
            <wp:wrapNone/>
            <wp:docPr id="143028528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285280" name="Picture 1" descr="A screenshot of a computer&#10;&#10;AI-generated content may be incorrect."/>
                    <pic:cNvPicPr/>
                  </pic:nvPicPr>
                  <pic:blipFill rotWithShape="1">
                    <a:blip r:embed="rId22">
                      <a:extLst>
                        <a:ext uri="{28A0092B-C50C-407E-A947-70E740481C1C}">
                          <a14:useLocalDpi xmlns:a14="http://schemas.microsoft.com/office/drawing/2010/main" val="0"/>
                        </a:ext>
                      </a:extLst>
                    </a:blip>
                    <a:srcRect l="23757" t="24449" r="24362" b="19153"/>
                    <a:stretch>
                      <a:fillRect/>
                    </a:stretch>
                  </pic:blipFill>
                  <pic:spPr bwMode="auto">
                    <a:xfrm rot="16200000">
                      <a:off x="0" y="0"/>
                      <a:ext cx="8218827" cy="596918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28"/>
    </w:p>
    <w:sectPr w:rsidR="00EF225A" w:rsidRPr="00EF225A" w:rsidSect="008B0D2D">
      <w:footerReference w:type="even" r:id="rId23"/>
      <w:footerReference w:type="default" r:id="rId24"/>
      <w:footerReference w:type="first" r:id="rId25"/>
      <w:pgSz w:w="11904" w:h="16838"/>
      <w:pgMar w:top="426" w:right="1729" w:bottom="1635" w:left="1801" w:header="72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169EC" w14:textId="77777777" w:rsidR="00DE348C" w:rsidRDefault="00DE348C" w:rsidP="000C02F3">
      <w:r>
        <w:separator/>
      </w:r>
    </w:p>
  </w:endnote>
  <w:endnote w:type="continuationSeparator" w:id="0">
    <w:p w14:paraId="01E9BD82" w14:textId="77777777" w:rsidR="00DE348C" w:rsidRDefault="00DE348C" w:rsidP="000C0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0293F" w14:textId="1212C399" w:rsidR="00A13865" w:rsidRPr="005D24A1" w:rsidRDefault="00A13865" w:rsidP="00A13865">
    <w:pPr>
      <w:pStyle w:val="Header"/>
      <w:tabs>
        <w:tab w:val="left" w:pos="426"/>
        <w:tab w:val="right" w:pos="10160"/>
      </w:tabs>
      <w:spacing w:before="120" w:line="360" w:lineRule="auto"/>
      <w:ind w:left="-851"/>
      <w:contextualSpacing/>
      <w:rPr>
        <w:rFonts w:ascii="Segoe UI" w:hAnsi="Segoe UI" w:cs="Segoe UI"/>
        <w:color w:val="8C92B7" w:themeColor="text1" w:themeTint="BF"/>
        <w:sz w:val="18"/>
        <w:szCs w:val="18"/>
      </w:rPr>
    </w:pPr>
    <w:r>
      <w:rPr>
        <w:rFonts w:cs="Arial"/>
        <w:noProof/>
        <w:color w:val="767171" w:themeColor="background2" w:themeShade="80"/>
        <w:sz w:val="18"/>
        <w:szCs w:val="18"/>
      </w:rPr>
      <mc:AlternateContent>
        <mc:Choice Requires="wps">
          <w:drawing>
            <wp:anchor distT="0" distB="0" distL="114300" distR="114300" simplePos="0" relativeHeight="251664384" behindDoc="0" locked="0" layoutInCell="1" allowOverlap="1" wp14:anchorId="790E0D6B" wp14:editId="00DBAF3A">
              <wp:simplePos x="0" y="0"/>
              <wp:positionH relativeFrom="margin">
                <wp:align>center</wp:align>
              </wp:positionH>
              <wp:positionV relativeFrom="paragraph">
                <wp:posOffset>-12309</wp:posOffset>
              </wp:positionV>
              <wp:extent cx="6667500" cy="0"/>
              <wp:effectExtent l="0" t="0" r="0" b="0"/>
              <wp:wrapThrough wrapText="bothSides">
                <wp:wrapPolygon edited="0">
                  <wp:start x="0" y="0"/>
                  <wp:lineTo x="0" y="21600"/>
                  <wp:lineTo x="21600" y="21600"/>
                  <wp:lineTo x="21600" y="0"/>
                </wp:wrapPolygon>
              </wp:wrapThrough>
              <wp:docPr id="895546039" name="Straight Connector 895546039"/>
              <wp:cNvGraphicFramePr/>
              <a:graphic xmlns:a="http://schemas.openxmlformats.org/drawingml/2006/main">
                <a:graphicData uri="http://schemas.microsoft.com/office/word/2010/wordprocessingShape">
                  <wps:wsp>
                    <wps:cNvCnPr/>
                    <wps:spPr>
                      <a:xfrm>
                        <a:off x="0" y="0"/>
                        <a:ext cx="6667500" cy="0"/>
                      </a:xfrm>
                      <a:prstGeom prst="line">
                        <a:avLst/>
                      </a:prstGeom>
                      <a:ln w="9525">
                        <a:solidFill>
                          <a:srgbClr val="3AAEDA"/>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0D52B8" id="Straight Connector 895546039" o:spid="_x0000_s1026" style="position:absolute;z-index:251664384;visibility:visible;mso-wrap-style:square;mso-wrap-distance-left:9pt;mso-wrap-distance-top:0;mso-wrap-distance-right:9pt;mso-wrap-distance-bottom:0;mso-position-horizontal:center;mso-position-horizontal-relative:margin;mso-position-vertical:absolute;mso-position-vertical-relative:text" from="0,-.95pt" to="52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" strokecolor="#3aaeda">
              <w10:wrap type="through" anchorx="margin"/>
            </v:line>
          </w:pict>
        </mc:Fallback>
      </mc:AlternateContent>
    </w:r>
    <w:r w:rsidRPr="008A637A">
      <w:rPr>
        <w:rFonts w:ascii="Segoe UI" w:hAnsi="Segoe UI" w:cs="Segoe UI"/>
        <w:b/>
        <w:bCs/>
        <w:color w:val="646BA1"/>
        <w:sz w:val="18"/>
        <w:szCs w:val="18"/>
      </w:rPr>
      <w:t>@:</w:t>
    </w:r>
    <w:r w:rsidRPr="008A637A">
      <w:rPr>
        <w:rFonts w:ascii="Segoe UI" w:hAnsi="Segoe UI" w:cs="Segoe UI"/>
        <w:color w:val="646BA1"/>
        <w:sz w:val="18"/>
        <w:szCs w:val="18"/>
      </w:rPr>
      <w:t xml:space="preserve"> </w:t>
    </w:r>
    <w:r w:rsidRPr="00B14150">
      <w:rPr>
        <w:rFonts w:ascii="Segoe UI" w:hAnsi="Segoe UI" w:cs="Segoe UI"/>
        <w:color w:val="767171" w:themeColor="background2" w:themeShade="80"/>
        <w:sz w:val="18"/>
        <w:szCs w:val="18"/>
      </w:rPr>
      <w:t xml:space="preserve">gloucesterhouseadmin@tavi-port.nhs.uk        </w:t>
    </w:r>
    <w:r w:rsidRPr="008A637A">
      <w:rPr>
        <w:rFonts w:ascii="Segoe UI" w:hAnsi="Segoe UI" w:cs="Segoe UI"/>
        <w:b/>
        <w:bCs/>
        <w:color w:val="646BA1"/>
        <w:sz w:val="18"/>
        <w:szCs w:val="18"/>
      </w:rPr>
      <w:t xml:space="preserve">T: </w:t>
    </w:r>
    <w:r w:rsidRPr="00B14150">
      <w:rPr>
        <w:rFonts w:ascii="Segoe UI" w:hAnsi="Segoe UI" w:cs="Segoe UI"/>
        <w:color w:val="767171" w:themeColor="background2" w:themeShade="80"/>
        <w:sz w:val="18"/>
        <w:szCs w:val="18"/>
      </w:rPr>
      <w:t>020 7794 3353</w:t>
    </w:r>
  </w:p>
  <w:p w14:paraId="4D4B5D48" w14:textId="2B84091A" w:rsidR="00A13865" w:rsidRPr="00A818AB" w:rsidRDefault="00A13865" w:rsidP="00A13865">
    <w:pPr>
      <w:pStyle w:val="Header"/>
      <w:tabs>
        <w:tab w:val="left" w:pos="426"/>
        <w:tab w:val="left" w:pos="5218"/>
      </w:tabs>
      <w:spacing w:before="120" w:line="360" w:lineRule="auto"/>
      <w:ind w:left="-851"/>
      <w:contextualSpacing/>
      <w:rPr>
        <w:rFonts w:ascii="Segoe UI" w:hAnsi="Segoe UI" w:cs="Segoe UI"/>
        <w:color w:val="767171" w:themeColor="background2" w:themeShade="80"/>
        <w:sz w:val="18"/>
        <w:szCs w:val="18"/>
      </w:rPr>
    </w:pPr>
    <w:r w:rsidRPr="00B14150">
      <w:rPr>
        <w:rFonts w:ascii="Segoe UI" w:hAnsi="Segoe UI" w:cs="Segoe UI"/>
        <w:color w:val="767171" w:themeColor="background2" w:themeShade="80"/>
        <w:sz w:val="18"/>
        <w:szCs w:val="18"/>
      </w:rPr>
      <w:t xml:space="preserve">Gloucester House </w:t>
    </w:r>
    <w:r w:rsidRPr="008A637A">
      <w:rPr>
        <w:rFonts w:ascii="Segoe UI" w:hAnsi="Segoe UI" w:cs="Segoe UI"/>
        <w:color w:val="2D8E9B"/>
        <w:sz w:val="18"/>
        <w:szCs w:val="18"/>
      </w:rPr>
      <w:t>|</w:t>
    </w:r>
    <w:r>
      <w:rPr>
        <w:rFonts w:ascii="Segoe UI" w:hAnsi="Segoe UI" w:cs="Segoe UI"/>
        <w:color w:val="8C92B7" w:themeColor="text1" w:themeTint="BF"/>
        <w:sz w:val="18"/>
        <w:szCs w:val="18"/>
      </w:rPr>
      <w:t xml:space="preserve"> </w:t>
    </w:r>
    <w:r w:rsidRPr="00B14150">
      <w:rPr>
        <w:rFonts w:ascii="Segoe UI" w:hAnsi="Segoe UI" w:cs="Segoe UI"/>
        <w:color w:val="767171" w:themeColor="background2" w:themeShade="80"/>
        <w:sz w:val="18"/>
        <w:szCs w:val="18"/>
      </w:rPr>
      <w:t xml:space="preserve">33 </w:t>
    </w:r>
    <w:proofErr w:type="spellStart"/>
    <w:r w:rsidRPr="00B14150">
      <w:rPr>
        <w:rFonts w:ascii="Segoe UI" w:hAnsi="Segoe UI" w:cs="Segoe UI"/>
        <w:color w:val="767171" w:themeColor="background2" w:themeShade="80"/>
        <w:sz w:val="18"/>
        <w:szCs w:val="18"/>
      </w:rPr>
      <w:t>Daleham</w:t>
    </w:r>
    <w:proofErr w:type="spellEnd"/>
    <w:r w:rsidRPr="00B14150">
      <w:rPr>
        <w:rFonts w:ascii="Segoe UI" w:hAnsi="Segoe UI" w:cs="Segoe UI"/>
        <w:color w:val="767171" w:themeColor="background2" w:themeShade="80"/>
        <w:sz w:val="18"/>
        <w:szCs w:val="18"/>
      </w:rPr>
      <w:t xml:space="preserve"> Gardens </w:t>
    </w:r>
    <w:r w:rsidRPr="008A637A">
      <w:rPr>
        <w:rFonts w:ascii="Segoe UI" w:hAnsi="Segoe UI" w:cs="Segoe UI"/>
        <w:color w:val="646BA1"/>
        <w:sz w:val="18"/>
        <w:szCs w:val="18"/>
      </w:rPr>
      <w:t>|</w:t>
    </w:r>
    <w:r>
      <w:rPr>
        <w:rFonts w:ascii="Segoe UI" w:hAnsi="Segoe UI" w:cs="Segoe UI"/>
        <w:color w:val="8C92B7" w:themeColor="text1" w:themeTint="BF"/>
        <w:sz w:val="18"/>
        <w:szCs w:val="18"/>
      </w:rPr>
      <w:t xml:space="preserve"> </w:t>
    </w:r>
    <w:r w:rsidRPr="00B14150">
      <w:rPr>
        <w:rFonts w:ascii="Segoe UI" w:hAnsi="Segoe UI" w:cs="Segoe UI"/>
        <w:color w:val="767171" w:themeColor="background2" w:themeShade="80"/>
        <w:sz w:val="18"/>
        <w:szCs w:val="18"/>
      </w:rPr>
      <w:t xml:space="preserve">London </w:t>
    </w:r>
    <w:r w:rsidRPr="008A637A">
      <w:rPr>
        <w:rFonts w:ascii="Segoe UI" w:hAnsi="Segoe UI" w:cs="Segoe UI"/>
        <w:color w:val="646BA1"/>
        <w:sz w:val="18"/>
        <w:szCs w:val="18"/>
      </w:rPr>
      <w:t xml:space="preserve">| </w:t>
    </w:r>
    <w:r w:rsidRPr="00B14150">
      <w:rPr>
        <w:rFonts w:ascii="Segoe UI" w:hAnsi="Segoe UI" w:cs="Segoe UI"/>
        <w:color w:val="767171" w:themeColor="background2" w:themeShade="80"/>
        <w:sz w:val="18"/>
        <w:szCs w:val="18"/>
      </w:rPr>
      <w:t>NW3 5BU</w:t>
    </w:r>
    <w:r>
      <w:rPr>
        <w:sz w:val="18"/>
      </w:rPr>
      <w:t xml:space="preserve"> </w:t>
    </w:r>
    <w:r>
      <w:rPr>
        <w:sz w:val="18"/>
      </w:rPr>
      <w:tab/>
    </w:r>
  </w:p>
  <w:p w14:paraId="30B4A89D" w14:textId="1B24D641" w:rsidR="005A344F" w:rsidRPr="00E272A8" w:rsidRDefault="005A344F" w:rsidP="00E272A8">
    <w:pPr>
      <w:pStyle w:val="Footer"/>
      <w:ind w:left="-1276"/>
      <w:rPr>
        <w:rFonts w:asciiTheme="minorHAnsi" w:hAnsiTheme="minorHAns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80084" w14:textId="124E92FB" w:rsidR="009A4466" w:rsidRDefault="009A4466" w:rsidP="009A4466">
    <w:pPr>
      <w:tabs>
        <w:tab w:val="left" w:pos="9026"/>
      </w:tabs>
      <w:ind w:left="-1134"/>
      <w:rPr>
        <w:rFonts w:cs="Arial"/>
        <w:color w:val="767171" w:themeColor="background2" w:themeShade="80"/>
        <w:sz w:val="18"/>
        <w:szCs w:val="18"/>
      </w:rPr>
    </w:pPr>
    <w:r>
      <w:rPr>
        <w:rFonts w:cs="Arial"/>
        <w:noProof/>
        <w:color w:val="767171" w:themeColor="background2" w:themeShade="80"/>
        <w:sz w:val="18"/>
        <w:szCs w:val="18"/>
      </w:rPr>
      <mc:AlternateContent>
        <mc:Choice Requires="wps">
          <w:drawing>
            <wp:anchor distT="0" distB="0" distL="114300" distR="114300" simplePos="0" relativeHeight="251660288" behindDoc="0" locked="0" layoutInCell="1" allowOverlap="1" wp14:anchorId="456E9EF7" wp14:editId="6D53AD68">
              <wp:simplePos x="0" y="0"/>
              <wp:positionH relativeFrom="margin">
                <wp:posOffset>-632129</wp:posOffset>
              </wp:positionH>
              <wp:positionV relativeFrom="paragraph">
                <wp:posOffset>-13335</wp:posOffset>
              </wp:positionV>
              <wp:extent cx="6667500" cy="0"/>
              <wp:effectExtent l="0" t="0" r="0" b="0"/>
              <wp:wrapThrough wrapText="bothSides">
                <wp:wrapPolygon edited="0">
                  <wp:start x="0" y="0"/>
                  <wp:lineTo x="0" y="21600"/>
                  <wp:lineTo x="21600" y="21600"/>
                  <wp:lineTo x="21600" y="0"/>
                </wp:wrapPolygon>
              </wp:wrapThrough>
              <wp:docPr id="94854529" name="Straight Connector 94854529"/>
              <wp:cNvGraphicFramePr/>
              <a:graphic xmlns:a="http://schemas.openxmlformats.org/drawingml/2006/main">
                <a:graphicData uri="http://schemas.microsoft.com/office/word/2010/wordprocessingShape">
                  <wps:wsp>
                    <wps:cNvCnPr/>
                    <wps:spPr>
                      <a:xfrm>
                        <a:off x="0" y="0"/>
                        <a:ext cx="6667500" cy="0"/>
                      </a:xfrm>
                      <a:prstGeom prst="line">
                        <a:avLst/>
                      </a:prstGeom>
                      <a:ln w="9525">
                        <a:solidFill>
                          <a:srgbClr val="3AAEDA"/>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921D3E" id="Straight Connector 94854529" o:spid="_x0000_s1026" style="position:absolute;z-index:251660288;visibility:visible;mso-wrap-style:square;mso-wrap-distance-left:9pt;mso-wrap-distance-top:0;mso-wrap-distance-right:9pt;mso-wrap-distance-bottom:0;mso-position-horizontal:absolute;mso-position-horizontal-relative:margin;mso-position-vertical:absolute;mso-position-vertical-relative:text" from="-49.75pt,-1.05pt" to="475.2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" strokecolor="#3aaeda">
              <w10:wrap type="through" anchorx="margin"/>
            </v:line>
          </w:pict>
        </mc:Fallback>
      </mc:AlternateContent>
    </w:r>
  </w:p>
  <w:p w14:paraId="35289AE6" w14:textId="77777777" w:rsidR="009A4466" w:rsidRPr="005D24A1" w:rsidRDefault="009A4466" w:rsidP="009A4466">
    <w:pPr>
      <w:pStyle w:val="Header"/>
      <w:tabs>
        <w:tab w:val="left" w:pos="426"/>
        <w:tab w:val="right" w:pos="10160"/>
      </w:tabs>
      <w:spacing w:before="120" w:line="360" w:lineRule="auto"/>
      <w:ind w:left="-851"/>
      <w:contextualSpacing/>
      <w:rPr>
        <w:rFonts w:ascii="Segoe UI" w:hAnsi="Segoe UI" w:cs="Segoe UI"/>
        <w:color w:val="8C92B7" w:themeColor="text1" w:themeTint="BF"/>
        <w:sz w:val="18"/>
        <w:szCs w:val="18"/>
      </w:rPr>
    </w:pPr>
    <w:r w:rsidRPr="008A637A">
      <w:rPr>
        <w:rFonts w:ascii="Segoe UI" w:hAnsi="Segoe UI" w:cs="Segoe UI"/>
        <w:b/>
        <w:bCs/>
        <w:color w:val="646BA1"/>
        <w:sz w:val="18"/>
        <w:szCs w:val="18"/>
      </w:rPr>
      <w:t>@:</w:t>
    </w:r>
    <w:r w:rsidRPr="008A637A">
      <w:rPr>
        <w:rFonts w:ascii="Segoe UI" w:hAnsi="Segoe UI" w:cs="Segoe UI"/>
        <w:color w:val="646BA1"/>
        <w:sz w:val="18"/>
        <w:szCs w:val="18"/>
      </w:rPr>
      <w:t xml:space="preserve"> </w:t>
    </w:r>
    <w:r w:rsidRPr="00B14150">
      <w:rPr>
        <w:rFonts w:ascii="Segoe UI" w:hAnsi="Segoe UI" w:cs="Segoe UI"/>
        <w:color w:val="767171" w:themeColor="background2" w:themeShade="80"/>
        <w:sz w:val="18"/>
        <w:szCs w:val="18"/>
      </w:rPr>
      <w:t xml:space="preserve">gloucesterhouseadmin@tavi-port.nhs.uk        </w:t>
    </w:r>
    <w:r w:rsidRPr="008A637A">
      <w:rPr>
        <w:rFonts w:ascii="Segoe UI" w:hAnsi="Segoe UI" w:cs="Segoe UI"/>
        <w:b/>
        <w:bCs/>
        <w:color w:val="646BA1"/>
        <w:sz w:val="18"/>
        <w:szCs w:val="18"/>
      </w:rPr>
      <w:t xml:space="preserve">T: </w:t>
    </w:r>
    <w:r w:rsidRPr="00B14150">
      <w:rPr>
        <w:rFonts w:ascii="Segoe UI" w:hAnsi="Segoe UI" w:cs="Segoe UI"/>
        <w:color w:val="767171" w:themeColor="background2" w:themeShade="80"/>
        <w:sz w:val="18"/>
        <w:szCs w:val="18"/>
      </w:rPr>
      <w:t>020 7794 3353</w:t>
    </w:r>
  </w:p>
  <w:p w14:paraId="71CB4650" w14:textId="77777777" w:rsidR="009A4466" w:rsidRPr="00A818AB" w:rsidRDefault="009A4466" w:rsidP="009A4466">
    <w:pPr>
      <w:pStyle w:val="Header"/>
      <w:tabs>
        <w:tab w:val="left" w:pos="426"/>
        <w:tab w:val="left" w:pos="5218"/>
      </w:tabs>
      <w:spacing w:before="120" w:line="360" w:lineRule="auto"/>
      <w:ind w:left="-851"/>
      <w:contextualSpacing/>
      <w:rPr>
        <w:rFonts w:ascii="Segoe UI" w:hAnsi="Segoe UI" w:cs="Segoe UI"/>
        <w:color w:val="767171" w:themeColor="background2" w:themeShade="80"/>
        <w:sz w:val="18"/>
        <w:szCs w:val="18"/>
      </w:rPr>
    </w:pPr>
    <w:r w:rsidRPr="00B14150">
      <w:rPr>
        <w:rFonts w:ascii="Segoe UI" w:hAnsi="Segoe UI" w:cs="Segoe UI"/>
        <w:color w:val="767171" w:themeColor="background2" w:themeShade="80"/>
        <w:sz w:val="18"/>
        <w:szCs w:val="18"/>
      </w:rPr>
      <w:t xml:space="preserve">Gloucester House </w:t>
    </w:r>
    <w:r w:rsidRPr="008A637A">
      <w:rPr>
        <w:rFonts w:ascii="Segoe UI" w:hAnsi="Segoe UI" w:cs="Segoe UI"/>
        <w:color w:val="2D8E9B"/>
        <w:sz w:val="18"/>
        <w:szCs w:val="18"/>
      </w:rPr>
      <w:t>|</w:t>
    </w:r>
    <w:r>
      <w:rPr>
        <w:rFonts w:ascii="Segoe UI" w:hAnsi="Segoe UI" w:cs="Segoe UI"/>
        <w:color w:val="8C92B7" w:themeColor="text1" w:themeTint="BF"/>
        <w:sz w:val="18"/>
        <w:szCs w:val="18"/>
      </w:rPr>
      <w:t xml:space="preserve"> </w:t>
    </w:r>
    <w:r w:rsidRPr="00B14150">
      <w:rPr>
        <w:rFonts w:ascii="Segoe UI" w:hAnsi="Segoe UI" w:cs="Segoe UI"/>
        <w:color w:val="767171" w:themeColor="background2" w:themeShade="80"/>
        <w:sz w:val="18"/>
        <w:szCs w:val="18"/>
      </w:rPr>
      <w:t xml:space="preserve">33 </w:t>
    </w:r>
    <w:proofErr w:type="spellStart"/>
    <w:r w:rsidRPr="00B14150">
      <w:rPr>
        <w:rFonts w:ascii="Segoe UI" w:hAnsi="Segoe UI" w:cs="Segoe UI"/>
        <w:color w:val="767171" w:themeColor="background2" w:themeShade="80"/>
        <w:sz w:val="18"/>
        <w:szCs w:val="18"/>
      </w:rPr>
      <w:t>Daleham</w:t>
    </w:r>
    <w:proofErr w:type="spellEnd"/>
    <w:r w:rsidRPr="00B14150">
      <w:rPr>
        <w:rFonts w:ascii="Segoe UI" w:hAnsi="Segoe UI" w:cs="Segoe UI"/>
        <w:color w:val="767171" w:themeColor="background2" w:themeShade="80"/>
        <w:sz w:val="18"/>
        <w:szCs w:val="18"/>
      </w:rPr>
      <w:t xml:space="preserve"> Gardens </w:t>
    </w:r>
    <w:r w:rsidRPr="008A637A">
      <w:rPr>
        <w:rFonts w:ascii="Segoe UI" w:hAnsi="Segoe UI" w:cs="Segoe UI"/>
        <w:color w:val="646BA1"/>
        <w:sz w:val="18"/>
        <w:szCs w:val="18"/>
      </w:rPr>
      <w:t>|</w:t>
    </w:r>
    <w:r>
      <w:rPr>
        <w:rFonts w:ascii="Segoe UI" w:hAnsi="Segoe UI" w:cs="Segoe UI"/>
        <w:color w:val="8C92B7" w:themeColor="text1" w:themeTint="BF"/>
        <w:sz w:val="18"/>
        <w:szCs w:val="18"/>
      </w:rPr>
      <w:t xml:space="preserve"> </w:t>
    </w:r>
    <w:r w:rsidRPr="00B14150">
      <w:rPr>
        <w:rFonts w:ascii="Segoe UI" w:hAnsi="Segoe UI" w:cs="Segoe UI"/>
        <w:color w:val="767171" w:themeColor="background2" w:themeShade="80"/>
        <w:sz w:val="18"/>
        <w:szCs w:val="18"/>
      </w:rPr>
      <w:t xml:space="preserve">London </w:t>
    </w:r>
    <w:r w:rsidRPr="008A637A">
      <w:rPr>
        <w:rFonts w:ascii="Segoe UI" w:hAnsi="Segoe UI" w:cs="Segoe UI"/>
        <w:color w:val="646BA1"/>
        <w:sz w:val="18"/>
        <w:szCs w:val="18"/>
      </w:rPr>
      <w:t xml:space="preserve">| </w:t>
    </w:r>
    <w:r w:rsidRPr="00B14150">
      <w:rPr>
        <w:rFonts w:ascii="Segoe UI" w:hAnsi="Segoe UI" w:cs="Segoe UI"/>
        <w:color w:val="767171" w:themeColor="background2" w:themeShade="80"/>
        <w:sz w:val="18"/>
        <w:szCs w:val="18"/>
      </w:rPr>
      <w:t>NW3 5BU</w:t>
    </w:r>
    <w:r>
      <w:rPr>
        <w:sz w:val="18"/>
      </w:rPr>
      <w:t xml:space="preserve"> </w:t>
    </w:r>
    <w:r>
      <w:rPr>
        <w:sz w:val="18"/>
      </w:rPr>
      <w:tab/>
    </w:r>
  </w:p>
  <w:p w14:paraId="1E556652" w14:textId="621E189F" w:rsidR="009A4466" w:rsidRDefault="009A4466" w:rsidP="009A4466">
    <w:pPr>
      <w:pStyle w:val="Footer"/>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E8C5A" w14:textId="77777777" w:rsidR="008B0D2D" w:rsidRDefault="008B0D2D">
    <w:pPr>
      <w:spacing w:line="259" w:lineRule="auto"/>
      <w:ind w:left="0"/>
    </w:pPr>
    <w:r>
      <w:rPr>
        <w:sz w:val="20"/>
      </w:rPr>
      <w:t xml:space="preserve">X:\POLICIES\GH AND TRUST\Medication Policy-reviewed January 2020.docx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BD978" w14:textId="77777777" w:rsidR="0005056D" w:rsidRPr="005D24A1" w:rsidRDefault="0005056D" w:rsidP="0005056D">
    <w:pPr>
      <w:pStyle w:val="Header"/>
      <w:tabs>
        <w:tab w:val="left" w:pos="426"/>
        <w:tab w:val="right" w:pos="10160"/>
      </w:tabs>
      <w:spacing w:before="120" w:line="360" w:lineRule="auto"/>
      <w:ind w:left="-851"/>
      <w:contextualSpacing/>
      <w:rPr>
        <w:rFonts w:ascii="Segoe UI" w:hAnsi="Segoe UI" w:cs="Segoe UI"/>
        <w:color w:val="8C92B7" w:themeColor="text1" w:themeTint="BF"/>
        <w:sz w:val="18"/>
        <w:szCs w:val="18"/>
      </w:rPr>
    </w:pPr>
    <w:r>
      <w:rPr>
        <w:rFonts w:cs="Arial"/>
        <w:noProof/>
        <w:color w:val="767171" w:themeColor="background2" w:themeShade="80"/>
        <w:sz w:val="18"/>
        <w:szCs w:val="18"/>
      </w:rPr>
      <mc:AlternateContent>
        <mc:Choice Requires="wps">
          <w:drawing>
            <wp:anchor distT="0" distB="0" distL="114300" distR="114300" simplePos="0" relativeHeight="251667456" behindDoc="0" locked="0" layoutInCell="1" allowOverlap="1" wp14:anchorId="75ECAF79" wp14:editId="1414BE14">
              <wp:simplePos x="0" y="0"/>
              <wp:positionH relativeFrom="margin">
                <wp:align>center</wp:align>
              </wp:positionH>
              <wp:positionV relativeFrom="paragraph">
                <wp:posOffset>-12309</wp:posOffset>
              </wp:positionV>
              <wp:extent cx="6667500" cy="0"/>
              <wp:effectExtent l="0" t="0" r="0" b="0"/>
              <wp:wrapThrough wrapText="bothSides">
                <wp:wrapPolygon edited="0">
                  <wp:start x="0" y="0"/>
                  <wp:lineTo x="0" y="21600"/>
                  <wp:lineTo x="21600" y="21600"/>
                  <wp:lineTo x="21600" y="0"/>
                </wp:wrapPolygon>
              </wp:wrapThrough>
              <wp:docPr id="322923890" name="Straight Connector 322923890"/>
              <wp:cNvGraphicFramePr/>
              <a:graphic xmlns:a="http://schemas.openxmlformats.org/drawingml/2006/main">
                <a:graphicData uri="http://schemas.microsoft.com/office/word/2010/wordprocessingShape">
                  <wps:wsp>
                    <wps:cNvCnPr/>
                    <wps:spPr>
                      <a:xfrm>
                        <a:off x="0" y="0"/>
                        <a:ext cx="6667500" cy="0"/>
                      </a:xfrm>
                      <a:prstGeom prst="line">
                        <a:avLst/>
                      </a:prstGeom>
                      <a:ln w="9525">
                        <a:solidFill>
                          <a:srgbClr val="3AAEDA"/>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0E7026" id="Straight Connector 322923890" o:spid="_x0000_s1026" style="position:absolute;z-index:251667456;visibility:visible;mso-wrap-style:square;mso-wrap-distance-left:9pt;mso-wrap-distance-top:0;mso-wrap-distance-right:9pt;mso-wrap-distance-bottom:0;mso-position-horizontal:center;mso-position-horizontal-relative:margin;mso-position-vertical:absolute;mso-position-vertical-relative:text" from="0,-.95pt" to="52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" strokecolor="#3aaeda">
              <w10:wrap type="through" anchorx="margin"/>
            </v:line>
          </w:pict>
        </mc:Fallback>
      </mc:AlternateContent>
    </w:r>
    <w:r>
      <w:rPr>
        <w:noProof/>
        <w:lang w:eastAsia="en-GB"/>
      </w:rPr>
      <w:drawing>
        <wp:anchor distT="0" distB="0" distL="114300" distR="114300" simplePos="0" relativeHeight="251666432" behindDoc="1" locked="0" layoutInCell="1" allowOverlap="1" wp14:anchorId="7ACCC853" wp14:editId="1D2E07CC">
          <wp:simplePos x="0" y="0"/>
          <wp:positionH relativeFrom="column">
            <wp:posOffset>4196861</wp:posOffset>
          </wp:positionH>
          <wp:positionV relativeFrom="paragraph">
            <wp:posOffset>86946</wp:posOffset>
          </wp:positionV>
          <wp:extent cx="1997710" cy="537210"/>
          <wp:effectExtent l="0" t="0" r="2540" b="0"/>
          <wp:wrapTight wrapText="bothSides">
            <wp:wrapPolygon edited="0">
              <wp:start x="15036" y="0"/>
              <wp:lineTo x="0" y="10723"/>
              <wp:lineTo x="0" y="16851"/>
              <wp:lineTo x="9475" y="20681"/>
              <wp:lineTo x="21421" y="20681"/>
              <wp:lineTo x="21421" y="0"/>
              <wp:lineTo x="15036" y="0"/>
            </wp:wrapPolygon>
          </wp:wrapTight>
          <wp:docPr id="2131396147" name="Picture 2131396147"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97710" cy="537210"/>
                  </a:xfrm>
                  <a:prstGeom prst="rect">
                    <a:avLst/>
                  </a:prstGeom>
                </pic:spPr>
              </pic:pic>
            </a:graphicData>
          </a:graphic>
          <wp14:sizeRelH relativeFrom="page">
            <wp14:pctWidth>0</wp14:pctWidth>
          </wp14:sizeRelH>
          <wp14:sizeRelV relativeFrom="page">
            <wp14:pctHeight>0</wp14:pctHeight>
          </wp14:sizeRelV>
        </wp:anchor>
      </w:drawing>
    </w:r>
    <w:r w:rsidRPr="008A637A">
      <w:rPr>
        <w:rFonts w:ascii="Segoe UI" w:hAnsi="Segoe UI" w:cs="Segoe UI"/>
        <w:b/>
        <w:bCs/>
        <w:color w:val="646BA1"/>
        <w:sz w:val="18"/>
        <w:szCs w:val="18"/>
      </w:rPr>
      <w:t>@:</w:t>
    </w:r>
    <w:r w:rsidRPr="008A637A">
      <w:rPr>
        <w:rFonts w:ascii="Segoe UI" w:hAnsi="Segoe UI" w:cs="Segoe UI"/>
        <w:color w:val="646BA1"/>
        <w:sz w:val="18"/>
        <w:szCs w:val="18"/>
      </w:rPr>
      <w:t xml:space="preserve"> </w:t>
    </w:r>
    <w:r w:rsidRPr="00B14150">
      <w:rPr>
        <w:rFonts w:ascii="Segoe UI" w:hAnsi="Segoe UI" w:cs="Segoe UI"/>
        <w:color w:val="767171" w:themeColor="background2" w:themeShade="80"/>
        <w:sz w:val="18"/>
        <w:szCs w:val="18"/>
      </w:rPr>
      <w:t xml:space="preserve">gloucesterhouseadmin@tavi-port.nhs.uk        </w:t>
    </w:r>
    <w:r w:rsidRPr="008A637A">
      <w:rPr>
        <w:rFonts w:ascii="Segoe UI" w:hAnsi="Segoe UI" w:cs="Segoe UI"/>
        <w:b/>
        <w:bCs/>
        <w:color w:val="646BA1"/>
        <w:sz w:val="18"/>
        <w:szCs w:val="18"/>
      </w:rPr>
      <w:t xml:space="preserve">T: </w:t>
    </w:r>
    <w:r w:rsidRPr="00B14150">
      <w:rPr>
        <w:rFonts w:ascii="Segoe UI" w:hAnsi="Segoe UI" w:cs="Segoe UI"/>
        <w:color w:val="767171" w:themeColor="background2" w:themeShade="80"/>
        <w:sz w:val="18"/>
        <w:szCs w:val="18"/>
      </w:rPr>
      <w:t>020 7794 3353</w:t>
    </w:r>
  </w:p>
  <w:p w14:paraId="2242C0D7" w14:textId="77777777" w:rsidR="0005056D" w:rsidRPr="00A818AB" w:rsidRDefault="0005056D" w:rsidP="0005056D">
    <w:pPr>
      <w:pStyle w:val="Header"/>
      <w:tabs>
        <w:tab w:val="left" w:pos="426"/>
        <w:tab w:val="left" w:pos="5218"/>
      </w:tabs>
      <w:spacing w:before="120" w:line="360" w:lineRule="auto"/>
      <w:ind w:left="-851"/>
      <w:contextualSpacing/>
      <w:rPr>
        <w:rFonts w:ascii="Segoe UI" w:hAnsi="Segoe UI" w:cs="Segoe UI"/>
        <w:color w:val="767171" w:themeColor="background2" w:themeShade="80"/>
        <w:sz w:val="18"/>
        <w:szCs w:val="18"/>
      </w:rPr>
    </w:pPr>
    <w:r w:rsidRPr="00B14150">
      <w:rPr>
        <w:rFonts w:ascii="Segoe UI" w:hAnsi="Segoe UI" w:cs="Segoe UI"/>
        <w:color w:val="767171" w:themeColor="background2" w:themeShade="80"/>
        <w:sz w:val="18"/>
        <w:szCs w:val="18"/>
      </w:rPr>
      <w:t xml:space="preserve">Gloucester House </w:t>
    </w:r>
    <w:r w:rsidRPr="008A637A">
      <w:rPr>
        <w:rFonts w:ascii="Segoe UI" w:hAnsi="Segoe UI" w:cs="Segoe UI"/>
        <w:color w:val="2D8E9B"/>
        <w:sz w:val="18"/>
        <w:szCs w:val="18"/>
      </w:rPr>
      <w:t>|</w:t>
    </w:r>
    <w:r>
      <w:rPr>
        <w:rFonts w:ascii="Segoe UI" w:hAnsi="Segoe UI" w:cs="Segoe UI"/>
        <w:color w:val="8C92B7" w:themeColor="text1" w:themeTint="BF"/>
        <w:sz w:val="18"/>
        <w:szCs w:val="18"/>
      </w:rPr>
      <w:t xml:space="preserve"> </w:t>
    </w:r>
    <w:r w:rsidRPr="00B14150">
      <w:rPr>
        <w:rFonts w:ascii="Segoe UI" w:hAnsi="Segoe UI" w:cs="Segoe UI"/>
        <w:color w:val="767171" w:themeColor="background2" w:themeShade="80"/>
        <w:sz w:val="18"/>
        <w:szCs w:val="18"/>
      </w:rPr>
      <w:t xml:space="preserve">33 </w:t>
    </w:r>
    <w:proofErr w:type="spellStart"/>
    <w:r w:rsidRPr="00B14150">
      <w:rPr>
        <w:rFonts w:ascii="Segoe UI" w:hAnsi="Segoe UI" w:cs="Segoe UI"/>
        <w:color w:val="767171" w:themeColor="background2" w:themeShade="80"/>
        <w:sz w:val="18"/>
        <w:szCs w:val="18"/>
      </w:rPr>
      <w:t>Daleham</w:t>
    </w:r>
    <w:proofErr w:type="spellEnd"/>
    <w:r w:rsidRPr="00B14150">
      <w:rPr>
        <w:rFonts w:ascii="Segoe UI" w:hAnsi="Segoe UI" w:cs="Segoe UI"/>
        <w:color w:val="767171" w:themeColor="background2" w:themeShade="80"/>
        <w:sz w:val="18"/>
        <w:szCs w:val="18"/>
      </w:rPr>
      <w:t xml:space="preserve"> Gardens </w:t>
    </w:r>
    <w:r w:rsidRPr="008A637A">
      <w:rPr>
        <w:rFonts w:ascii="Segoe UI" w:hAnsi="Segoe UI" w:cs="Segoe UI"/>
        <w:color w:val="646BA1"/>
        <w:sz w:val="18"/>
        <w:szCs w:val="18"/>
      </w:rPr>
      <w:t>|</w:t>
    </w:r>
    <w:r>
      <w:rPr>
        <w:rFonts w:ascii="Segoe UI" w:hAnsi="Segoe UI" w:cs="Segoe UI"/>
        <w:color w:val="8C92B7" w:themeColor="text1" w:themeTint="BF"/>
        <w:sz w:val="18"/>
        <w:szCs w:val="18"/>
      </w:rPr>
      <w:t xml:space="preserve"> </w:t>
    </w:r>
    <w:r w:rsidRPr="00B14150">
      <w:rPr>
        <w:rFonts w:ascii="Segoe UI" w:hAnsi="Segoe UI" w:cs="Segoe UI"/>
        <w:color w:val="767171" w:themeColor="background2" w:themeShade="80"/>
        <w:sz w:val="18"/>
        <w:szCs w:val="18"/>
      </w:rPr>
      <w:t xml:space="preserve">London </w:t>
    </w:r>
    <w:r w:rsidRPr="008A637A">
      <w:rPr>
        <w:rFonts w:ascii="Segoe UI" w:hAnsi="Segoe UI" w:cs="Segoe UI"/>
        <w:color w:val="646BA1"/>
        <w:sz w:val="18"/>
        <w:szCs w:val="18"/>
      </w:rPr>
      <w:t xml:space="preserve">| </w:t>
    </w:r>
    <w:r w:rsidRPr="00B14150">
      <w:rPr>
        <w:rFonts w:ascii="Segoe UI" w:hAnsi="Segoe UI" w:cs="Segoe UI"/>
        <w:color w:val="767171" w:themeColor="background2" w:themeShade="80"/>
        <w:sz w:val="18"/>
        <w:szCs w:val="18"/>
      </w:rPr>
      <w:t>NW3 5BU</w:t>
    </w:r>
    <w:r>
      <w:rPr>
        <w:sz w:val="18"/>
      </w:rPr>
      <w:t xml:space="preserve"> </w:t>
    </w:r>
    <w:r>
      <w:rPr>
        <w:sz w:val="18"/>
      </w:rPr>
      <w:tab/>
    </w:r>
  </w:p>
  <w:p w14:paraId="7A8E070F" w14:textId="77777777" w:rsidR="008B0D2D" w:rsidRDefault="008B0D2D">
    <w:pPr>
      <w:spacing w:line="259" w:lineRule="auto"/>
      <w:ind w:left="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27AAD" w14:textId="77777777" w:rsidR="008B0D2D" w:rsidRDefault="008B0D2D">
    <w:pPr>
      <w:spacing w:line="259" w:lineRule="auto"/>
      <w:ind w:left="0"/>
    </w:pPr>
    <w:r>
      <w:rPr>
        <w:sz w:val="20"/>
      </w:rPr>
      <w:t xml:space="preserve">X:\POLICIES\GH AND TRUST\Medication Policy-reviewed January 2020.docx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0889A" w14:textId="77777777" w:rsidR="00DE348C" w:rsidRDefault="00DE348C" w:rsidP="000C02F3">
      <w:r>
        <w:separator/>
      </w:r>
    </w:p>
  </w:footnote>
  <w:footnote w:type="continuationSeparator" w:id="0">
    <w:p w14:paraId="4F2A5321" w14:textId="77777777" w:rsidR="00DE348C" w:rsidRDefault="00DE348C" w:rsidP="000C02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81D3C" w14:textId="74E68FF5" w:rsidR="0005056D" w:rsidRDefault="003E5D2D" w:rsidP="009A3AF6">
    <w:pPr>
      <w:pStyle w:val="Header"/>
      <w:ind w:left="0"/>
      <w:jc w:val="left"/>
      <w:rPr>
        <w:b/>
        <w:bCs/>
        <w:color w:val="0070C0"/>
      </w:rPr>
    </w:pPr>
    <w:r>
      <w:rPr>
        <w:noProof/>
        <w:lang w:eastAsia="en-GB"/>
      </w:rPr>
      <w:drawing>
        <wp:anchor distT="0" distB="0" distL="114300" distR="114300" simplePos="0" relativeHeight="251662336" behindDoc="1" locked="0" layoutInCell="1" allowOverlap="1" wp14:anchorId="234AE659" wp14:editId="373B694C">
          <wp:simplePos x="0" y="0"/>
          <wp:positionH relativeFrom="column">
            <wp:posOffset>4374515</wp:posOffset>
          </wp:positionH>
          <wp:positionV relativeFrom="paragraph">
            <wp:posOffset>-182880</wp:posOffset>
          </wp:positionV>
          <wp:extent cx="1997710" cy="537210"/>
          <wp:effectExtent l="0" t="0" r="2540" b="0"/>
          <wp:wrapTight wrapText="bothSides">
            <wp:wrapPolygon edited="0">
              <wp:start x="15036" y="0"/>
              <wp:lineTo x="0" y="10723"/>
              <wp:lineTo x="0" y="16851"/>
              <wp:lineTo x="9475" y="20681"/>
              <wp:lineTo x="21421" y="20681"/>
              <wp:lineTo x="21421" y="0"/>
              <wp:lineTo x="15036" y="0"/>
            </wp:wrapPolygon>
          </wp:wrapTight>
          <wp:docPr id="1543785137" name="Picture 1543785137"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97710" cy="537210"/>
                  </a:xfrm>
                  <a:prstGeom prst="rect">
                    <a:avLst/>
                  </a:prstGeom>
                </pic:spPr>
              </pic:pic>
            </a:graphicData>
          </a:graphic>
          <wp14:sizeRelH relativeFrom="page">
            <wp14:pctWidth>0</wp14:pctWidth>
          </wp14:sizeRelH>
          <wp14:sizeRelV relativeFrom="page">
            <wp14:pctHeight>0</wp14:pctHeight>
          </wp14:sizeRelV>
        </wp:anchor>
      </w:drawing>
    </w:r>
    <w:r w:rsidR="0005056D" w:rsidRPr="0005056D">
      <w:rPr>
        <w:rFonts w:ascii="Segoe UI" w:hAnsi="Segoe UI" w:cs="Segoe UI"/>
        <w:b/>
        <w:bCs/>
        <w:noProof/>
        <w:color w:val="0070C0"/>
        <w:sz w:val="44"/>
        <w:szCs w:val="44"/>
      </w:rPr>
      <w:drawing>
        <wp:anchor distT="0" distB="0" distL="114300" distR="114300" simplePos="0" relativeHeight="251668480" behindDoc="0" locked="0" layoutInCell="1" allowOverlap="1" wp14:anchorId="09AA743D" wp14:editId="05C8CD02">
          <wp:simplePos x="0" y="0"/>
          <wp:positionH relativeFrom="column">
            <wp:posOffset>-857690</wp:posOffset>
          </wp:positionH>
          <wp:positionV relativeFrom="paragraph">
            <wp:posOffset>-255367</wp:posOffset>
          </wp:positionV>
          <wp:extent cx="416845" cy="609600"/>
          <wp:effectExtent l="0" t="0" r="2540" b="0"/>
          <wp:wrapThrough wrapText="bothSides">
            <wp:wrapPolygon edited="0">
              <wp:start x="0" y="0"/>
              <wp:lineTo x="0" y="20925"/>
              <wp:lineTo x="20744" y="20925"/>
              <wp:lineTo x="20744" y="0"/>
              <wp:lineTo x="0" y="0"/>
            </wp:wrapPolygon>
          </wp:wrapThrough>
          <wp:docPr id="437257362" name="Picture 1" descr="A logo of hands holding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526660" name="Picture 1" descr="A logo of hands holding a tree&#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416845" cy="609600"/>
                  </a:xfrm>
                  <a:prstGeom prst="rect">
                    <a:avLst/>
                  </a:prstGeom>
                </pic:spPr>
              </pic:pic>
            </a:graphicData>
          </a:graphic>
        </wp:anchor>
      </w:drawing>
    </w:r>
    <w:r w:rsidR="0005056D">
      <w:rPr>
        <w:b/>
        <w:bCs/>
        <w:color w:val="0070C0"/>
      </w:rPr>
      <w:t>Gloucester House School</w:t>
    </w:r>
  </w:p>
  <w:p w14:paraId="530A4170" w14:textId="0F20E93E" w:rsidR="0005056D" w:rsidRPr="0005056D" w:rsidRDefault="0005056D" w:rsidP="009A3AF6">
    <w:pPr>
      <w:pStyle w:val="Header"/>
      <w:ind w:left="0"/>
      <w:jc w:val="left"/>
      <w:rPr>
        <w:b/>
        <w:bCs/>
        <w:color w:val="0070C0"/>
      </w:rPr>
    </w:pPr>
    <w:r w:rsidRPr="0005056D">
      <w:rPr>
        <w:b/>
        <w:bCs/>
        <w:color w:val="0070C0"/>
      </w:rPr>
      <w:t xml:space="preserve">Medication </w:t>
    </w:r>
    <w:r w:rsidR="006856F4">
      <w:rPr>
        <w:b/>
        <w:bCs/>
        <w:color w:val="0070C0"/>
      </w:rPr>
      <w:t>SOP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B38B2" w14:textId="6B697302" w:rsidR="003E5D2D" w:rsidRDefault="003E5D2D">
    <w:pPr>
      <w:pStyle w:val="Header"/>
    </w:pPr>
    <w:r>
      <w:rPr>
        <w:noProof/>
        <w:lang w:eastAsia="en-GB"/>
      </w:rPr>
      <w:drawing>
        <wp:anchor distT="0" distB="0" distL="114300" distR="114300" simplePos="0" relativeHeight="251659264" behindDoc="1" locked="0" layoutInCell="1" allowOverlap="1" wp14:anchorId="75EC8E6C" wp14:editId="3FEBC2DA">
          <wp:simplePos x="0" y="0"/>
          <wp:positionH relativeFrom="column">
            <wp:posOffset>4312196</wp:posOffset>
          </wp:positionH>
          <wp:positionV relativeFrom="paragraph">
            <wp:posOffset>-229191</wp:posOffset>
          </wp:positionV>
          <wp:extent cx="1997710" cy="537210"/>
          <wp:effectExtent l="0" t="0" r="2540" b="0"/>
          <wp:wrapTight wrapText="bothSides">
            <wp:wrapPolygon edited="0">
              <wp:start x="15036" y="0"/>
              <wp:lineTo x="0" y="10723"/>
              <wp:lineTo x="0" y="16851"/>
              <wp:lineTo x="9475" y="20681"/>
              <wp:lineTo x="21421" y="20681"/>
              <wp:lineTo x="21421" y="0"/>
              <wp:lineTo x="15036" y="0"/>
            </wp:wrapPolygon>
          </wp:wrapTight>
          <wp:docPr id="778823691" name="Picture 77882369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97710" cy="5372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6D8C04F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07CA549C"/>
    <w:lvl w:ilvl="0">
      <w:start w:val="1"/>
      <w:numFmt w:val="decimal"/>
      <w:pStyle w:val="ListNumber"/>
      <w:lvlText w:val="%1."/>
      <w:lvlJc w:val="left"/>
      <w:pPr>
        <w:tabs>
          <w:tab w:val="num" w:pos="360"/>
        </w:tabs>
        <w:ind w:left="360" w:hanging="360"/>
      </w:pPr>
    </w:lvl>
  </w:abstractNum>
  <w:abstractNum w:abstractNumId="2" w15:restartNumberingAfterBreak="0">
    <w:nsid w:val="0B74033E"/>
    <w:multiLevelType w:val="hybridMultilevel"/>
    <w:tmpl w:val="22C8A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D13721"/>
    <w:multiLevelType w:val="hybridMultilevel"/>
    <w:tmpl w:val="797AE016"/>
    <w:lvl w:ilvl="0" w:tplc="08090003">
      <w:start w:val="1"/>
      <w:numFmt w:val="bullet"/>
      <w:lvlText w:val="o"/>
      <w:lvlJc w:val="left"/>
      <w:pPr>
        <w:ind w:left="0" w:hanging="360"/>
      </w:pPr>
      <w:rPr>
        <w:rFonts w:ascii="Courier New" w:hAnsi="Courier New" w:cs="Courier New"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4" w15:restartNumberingAfterBreak="0">
    <w:nsid w:val="23813A9D"/>
    <w:multiLevelType w:val="hybridMultilevel"/>
    <w:tmpl w:val="A5680CBE"/>
    <w:lvl w:ilvl="0" w:tplc="08090003">
      <w:start w:val="1"/>
      <w:numFmt w:val="bullet"/>
      <w:lvlText w:val="o"/>
      <w:lvlJc w:val="left"/>
      <w:pPr>
        <w:ind w:left="0" w:hanging="360"/>
      </w:pPr>
      <w:rPr>
        <w:rFonts w:ascii="Courier New" w:hAnsi="Courier New" w:cs="Courier New"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5" w15:restartNumberingAfterBreak="0">
    <w:nsid w:val="38567AF2"/>
    <w:multiLevelType w:val="multilevel"/>
    <w:tmpl w:val="D916E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8E1F17"/>
    <w:multiLevelType w:val="hybridMultilevel"/>
    <w:tmpl w:val="B7C0D49A"/>
    <w:lvl w:ilvl="0" w:tplc="08090003">
      <w:start w:val="1"/>
      <w:numFmt w:val="bullet"/>
      <w:lvlText w:val="o"/>
      <w:lvlJc w:val="left"/>
      <w:pPr>
        <w:ind w:left="0" w:hanging="360"/>
      </w:pPr>
      <w:rPr>
        <w:rFonts w:ascii="Courier New" w:hAnsi="Courier New" w:cs="Courier New"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7" w15:restartNumberingAfterBreak="0">
    <w:nsid w:val="6FFC629D"/>
    <w:multiLevelType w:val="hybridMultilevel"/>
    <w:tmpl w:val="B9C07B9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2022674">
    <w:abstractNumId w:val="0"/>
  </w:num>
  <w:num w:numId="2" w16cid:durableId="499664970">
    <w:abstractNumId w:val="1"/>
  </w:num>
  <w:num w:numId="3" w16cid:durableId="543490714">
    <w:abstractNumId w:val="5"/>
  </w:num>
  <w:num w:numId="4" w16cid:durableId="388119368">
    <w:abstractNumId w:val="7"/>
  </w:num>
  <w:num w:numId="5" w16cid:durableId="351801262">
    <w:abstractNumId w:val="6"/>
  </w:num>
  <w:num w:numId="6" w16cid:durableId="328098342">
    <w:abstractNumId w:val="4"/>
  </w:num>
  <w:num w:numId="7" w16cid:durableId="2068062136">
    <w:abstractNumId w:val="3"/>
  </w:num>
  <w:num w:numId="8" w16cid:durableId="2013219444">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59C"/>
    <w:rsid w:val="00000D00"/>
    <w:rsid w:val="0001748E"/>
    <w:rsid w:val="000222CB"/>
    <w:rsid w:val="00023B67"/>
    <w:rsid w:val="000333A2"/>
    <w:rsid w:val="0003547F"/>
    <w:rsid w:val="00042460"/>
    <w:rsid w:val="000427F1"/>
    <w:rsid w:val="00042878"/>
    <w:rsid w:val="0004328E"/>
    <w:rsid w:val="00044228"/>
    <w:rsid w:val="0005056D"/>
    <w:rsid w:val="0005092F"/>
    <w:rsid w:val="00056A1E"/>
    <w:rsid w:val="00060F7F"/>
    <w:rsid w:val="00071E8A"/>
    <w:rsid w:val="000827F1"/>
    <w:rsid w:val="00086DD7"/>
    <w:rsid w:val="000A066F"/>
    <w:rsid w:val="000A23DA"/>
    <w:rsid w:val="000A3410"/>
    <w:rsid w:val="000B2110"/>
    <w:rsid w:val="000B4567"/>
    <w:rsid w:val="000C02F3"/>
    <w:rsid w:val="000C3532"/>
    <w:rsid w:val="000C60F2"/>
    <w:rsid w:val="000D42F0"/>
    <w:rsid w:val="000D4CDA"/>
    <w:rsid w:val="000D6816"/>
    <w:rsid w:val="000D7986"/>
    <w:rsid w:val="000F4A1C"/>
    <w:rsid w:val="00101962"/>
    <w:rsid w:val="00106431"/>
    <w:rsid w:val="001111BE"/>
    <w:rsid w:val="00111CF1"/>
    <w:rsid w:val="00115704"/>
    <w:rsid w:val="00115BB7"/>
    <w:rsid w:val="00116FED"/>
    <w:rsid w:val="00120E40"/>
    <w:rsid w:val="00123B87"/>
    <w:rsid w:val="00125E14"/>
    <w:rsid w:val="00126311"/>
    <w:rsid w:val="00127736"/>
    <w:rsid w:val="0013659C"/>
    <w:rsid w:val="00141ABA"/>
    <w:rsid w:val="001475D4"/>
    <w:rsid w:val="00150315"/>
    <w:rsid w:val="0015060A"/>
    <w:rsid w:val="0015168B"/>
    <w:rsid w:val="0015496D"/>
    <w:rsid w:val="00190DC0"/>
    <w:rsid w:val="00197D39"/>
    <w:rsid w:val="001A36CD"/>
    <w:rsid w:val="001B09B5"/>
    <w:rsid w:val="001C06B8"/>
    <w:rsid w:val="001D07F1"/>
    <w:rsid w:val="001D1F31"/>
    <w:rsid w:val="001E0340"/>
    <w:rsid w:val="001E1AD7"/>
    <w:rsid w:val="001E4035"/>
    <w:rsid w:val="001E4E3C"/>
    <w:rsid w:val="001E5E5D"/>
    <w:rsid w:val="001E7B82"/>
    <w:rsid w:val="001F37BF"/>
    <w:rsid w:val="001F7296"/>
    <w:rsid w:val="00201A0E"/>
    <w:rsid w:val="00201F35"/>
    <w:rsid w:val="002056AD"/>
    <w:rsid w:val="00210ED0"/>
    <w:rsid w:val="0021176B"/>
    <w:rsid w:val="00213EED"/>
    <w:rsid w:val="00217E74"/>
    <w:rsid w:val="0022395D"/>
    <w:rsid w:val="0022403F"/>
    <w:rsid w:val="00225640"/>
    <w:rsid w:val="00233368"/>
    <w:rsid w:val="00244CC0"/>
    <w:rsid w:val="0025422A"/>
    <w:rsid w:val="002638EC"/>
    <w:rsid w:val="00267B00"/>
    <w:rsid w:val="00273E81"/>
    <w:rsid w:val="00274F59"/>
    <w:rsid w:val="00276A3C"/>
    <w:rsid w:val="00284945"/>
    <w:rsid w:val="00286063"/>
    <w:rsid w:val="002876DE"/>
    <w:rsid w:val="0029305C"/>
    <w:rsid w:val="00297DD9"/>
    <w:rsid w:val="002A2840"/>
    <w:rsid w:val="002B0498"/>
    <w:rsid w:val="002C7412"/>
    <w:rsid w:val="002D2528"/>
    <w:rsid w:val="002D76C0"/>
    <w:rsid w:val="002E33C3"/>
    <w:rsid w:val="002F3DD2"/>
    <w:rsid w:val="002F412F"/>
    <w:rsid w:val="002F4722"/>
    <w:rsid w:val="002F73B6"/>
    <w:rsid w:val="00310EF8"/>
    <w:rsid w:val="00311E00"/>
    <w:rsid w:val="003138CC"/>
    <w:rsid w:val="003301A2"/>
    <w:rsid w:val="00330433"/>
    <w:rsid w:val="00331EE4"/>
    <w:rsid w:val="00331FB9"/>
    <w:rsid w:val="00343E5D"/>
    <w:rsid w:val="00352546"/>
    <w:rsid w:val="00352D42"/>
    <w:rsid w:val="00356B17"/>
    <w:rsid w:val="00361BC7"/>
    <w:rsid w:val="0036526E"/>
    <w:rsid w:val="003655C0"/>
    <w:rsid w:val="0037156F"/>
    <w:rsid w:val="00377208"/>
    <w:rsid w:val="00387ECA"/>
    <w:rsid w:val="0039271D"/>
    <w:rsid w:val="003A1424"/>
    <w:rsid w:val="003A7B77"/>
    <w:rsid w:val="003B024B"/>
    <w:rsid w:val="003C2DB3"/>
    <w:rsid w:val="003D198A"/>
    <w:rsid w:val="003D7488"/>
    <w:rsid w:val="003D7FA5"/>
    <w:rsid w:val="003E12CE"/>
    <w:rsid w:val="003E25D9"/>
    <w:rsid w:val="003E280D"/>
    <w:rsid w:val="003E40A1"/>
    <w:rsid w:val="003E40F6"/>
    <w:rsid w:val="003E5D2D"/>
    <w:rsid w:val="003E5EF3"/>
    <w:rsid w:val="003F3816"/>
    <w:rsid w:val="003F4170"/>
    <w:rsid w:val="00403C04"/>
    <w:rsid w:val="00403DAF"/>
    <w:rsid w:val="0042081C"/>
    <w:rsid w:val="004253B7"/>
    <w:rsid w:val="00426C33"/>
    <w:rsid w:val="00433EDE"/>
    <w:rsid w:val="004468CF"/>
    <w:rsid w:val="00446A4D"/>
    <w:rsid w:val="004532DE"/>
    <w:rsid w:val="0045332D"/>
    <w:rsid w:val="00454CCC"/>
    <w:rsid w:val="00455DDB"/>
    <w:rsid w:val="00463611"/>
    <w:rsid w:val="00470301"/>
    <w:rsid w:val="00473534"/>
    <w:rsid w:val="00481253"/>
    <w:rsid w:val="00487E7C"/>
    <w:rsid w:val="00490717"/>
    <w:rsid w:val="0049315B"/>
    <w:rsid w:val="00493E03"/>
    <w:rsid w:val="00494DFC"/>
    <w:rsid w:val="00495C89"/>
    <w:rsid w:val="004961BE"/>
    <w:rsid w:val="004A3473"/>
    <w:rsid w:val="004A74F4"/>
    <w:rsid w:val="004B3266"/>
    <w:rsid w:val="004B54BF"/>
    <w:rsid w:val="004B6339"/>
    <w:rsid w:val="004C17DF"/>
    <w:rsid w:val="004D4903"/>
    <w:rsid w:val="004D6F02"/>
    <w:rsid w:val="004E0A8A"/>
    <w:rsid w:val="004F03AD"/>
    <w:rsid w:val="004F44F9"/>
    <w:rsid w:val="004F673A"/>
    <w:rsid w:val="00501B7D"/>
    <w:rsid w:val="0050549D"/>
    <w:rsid w:val="005110A0"/>
    <w:rsid w:val="0051131A"/>
    <w:rsid w:val="00512652"/>
    <w:rsid w:val="0051335C"/>
    <w:rsid w:val="00513552"/>
    <w:rsid w:val="005142A6"/>
    <w:rsid w:val="005318DA"/>
    <w:rsid w:val="005513CD"/>
    <w:rsid w:val="0055632D"/>
    <w:rsid w:val="00562EB2"/>
    <w:rsid w:val="0057167F"/>
    <w:rsid w:val="00575122"/>
    <w:rsid w:val="0057588E"/>
    <w:rsid w:val="00580D2D"/>
    <w:rsid w:val="00585750"/>
    <w:rsid w:val="00586D09"/>
    <w:rsid w:val="00594970"/>
    <w:rsid w:val="00597D9B"/>
    <w:rsid w:val="005A344F"/>
    <w:rsid w:val="005A3D3E"/>
    <w:rsid w:val="005A49F6"/>
    <w:rsid w:val="005B2A70"/>
    <w:rsid w:val="005B55A0"/>
    <w:rsid w:val="005C29F8"/>
    <w:rsid w:val="005C4BAE"/>
    <w:rsid w:val="005C7AAE"/>
    <w:rsid w:val="005D16DE"/>
    <w:rsid w:val="005E0D8F"/>
    <w:rsid w:val="005E78B0"/>
    <w:rsid w:val="0060623D"/>
    <w:rsid w:val="00611BA4"/>
    <w:rsid w:val="00611DDA"/>
    <w:rsid w:val="0062393E"/>
    <w:rsid w:val="00623BB8"/>
    <w:rsid w:val="00624475"/>
    <w:rsid w:val="00626240"/>
    <w:rsid w:val="006324EA"/>
    <w:rsid w:val="0063386B"/>
    <w:rsid w:val="00635041"/>
    <w:rsid w:val="00642504"/>
    <w:rsid w:val="006428CF"/>
    <w:rsid w:val="0064444F"/>
    <w:rsid w:val="006457CC"/>
    <w:rsid w:val="00647779"/>
    <w:rsid w:val="0065154C"/>
    <w:rsid w:val="00660D3F"/>
    <w:rsid w:val="00662174"/>
    <w:rsid w:val="0066304A"/>
    <w:rsid w:val="006643D6"/>
    <w:rsid w:val="00672F84"/>
    <w:rsid w:val="0068059C"/>
    <w:rsid w:val="00680D21"/>
    <w:rsid w:val="006856F4"/>
    <w:rsid w:val="00686861"/>
    <w:rsid w:val="00693A45"/>
    <w:rsid w:val="006B124E"/>
    <w:rsid w:val="006B4406"/>
    <w:rsid w:val="006B6323"/>
    <w:rsid w:val="006C11D2"/>
    <w:rsid w:val="006C7E14"/>
    <w:rsid w:val="006D20A2"/>
    <w:rsid w:val="006D5AD4"/>
    <w:rsid w:val="006D785F"/>
    <w:rsid w:val="006D7F5F"/>
    <w:rsid w:val="006E012F"/>
    <w:rsid w:val="006E2DB8"/>
    <w:rsid w:val="006E3E04"/>
    <w:rsid w:val="006F24A7"/>
    <w:rsid w:val="00707FCC"/>
    <w:rsid w:val="00713AF4"/>
    <w:rsid w:val="00720359"/>
    <w:rsid w:val="00720C33"/>
    <w:rsid w:val="00721E72"/>
    <w:rsid w:val="0072259A"/>
    <w:rsid w:val="00722E70"/>
    <w:rsid w:val="007245C3"/>
    <w:rsid w:val="0073029C"/>
    <w:rsid w:val="007319CF"/>
    <w:rsid w:val="00737937"/>
    <w:rsid w:val="00737E14"/>
    <w:rsid w:val="007479B4"/>
    <w:rsid w:val="0076280A"/>
    <w:rsid w:val="00773BF7"/>
    <w:rsid w:val="00775A28"/>
    <w:rsid w:val="00787041"/>
    <w:rsid w:val="00791596"/>
    <w:rsid w:val="00796B3C"/>
    <w:rsid w:val="007A30B2"/>
    <w:rsid w:val="007B780A"/>
    <w:rsid w:val="007D356F"/>
    <w:rsid w:val="007D4736"/>
    <w:rsid w:val="007E0FA4"/>
    <w:rsid w:val="007E5D19"/>
    <w:rsid w:val="007F043F"/>
    <w:rsid w:val="007F19EC"/>
    <w:rsid w:val="007F5245"/>
    <w:rsid w:val="007F7D40"/>
    <w:rsid w:val="008013BD"/>
    <w:rsid w:val="00801CFD"/>
    <w:rsid w:val="00805882"/>
    <w:rsid w:val="0081029F"/>
    <w:rsid w:val="008126A6"/>
    <w:rsid w:val="00817639"/>
    <w:rsid w:val="00817BA3"/>
    <w:rsid w:val="00820D73"/>
    <w:rsid w:val="00822DCE"/>
    <w:rsid w:val="008257B0"/>
    <w:rsid w:val="00826A8B"/>
    <w:rsid w:val="00841935"/>
    <w:rsid w:val="00842DC4"/>
    <w:rsid w:val="00843023"/>
    <w:rsid w:val="00854769"/>
    <w:rsid w:val="00861A38"/>
    <w:rsid w:val="00864F33"/>
    <w:rsid w:val="00865FF7"/>
    <w:rsid w:val="00866E41"/>
    <w:rsid w:val="00872818"/>
    <w:rsid w:val="00876F19"/>
    <w:rsid w:val="008856DF"/>
    <w:rsid w:val="00890170"/>
    <w:rsid w:val="0089733C"/>
    <w:rsid w:val="008978EC"/>
    <w:rsid w:val="008A169F"/>
    <w:rsid w:val="008A589F"/>
    <w:rsid w:val="008B0D2D"/>
    <w:rsid w:val="008B0D8B"/>
    <w:rsid w:val="008B685C"/>
    <w:rsid w:val="008C2370"/>
    <w:rsid w:val="008C6462"/>
    <w:rsid w:val="008D3478"/>
    <w:rsid w:val="008D5176"/>
    <w:rsid w:val="008D5708"/>
    <w:rsid w:val="008E4453"/>
    <w:rsid w:val="008F3966"/>
    <w:rsid w:val="008F541B"/>
    <w:rsid w:val="008F5440"/>
    <w:rsid w:val="008F5FDA"/>
    <w:rsid w:val="0090037F"/>
    <w:rsid w:val="0090424D"/>
    <w:rsid w:val="00905CA5"/>
    <w:rsid w:val="0090743E"/>
    <w:rsid w:val="00907F33"/>
    <w:rsid w:val="00912D06"/>
    <w:rsid w:val="0091484E"/>
    <w:rsid w:val="00916F89"/>
    <w:rsid w:val="00924468"/>
    <w:rsid w:val="009345E1"/>
    <w:rsid w:val="00937199"/>
    <w:rsid w:val="009422C7"/>
    <w:rsid w:val="00943B11"/>
    <w:rsid w:val="00953FB0"/>
    <w:rsid w:val="0095758D"/>
    <w:rsid w:val="00981B57"/>
    <w:rsid w:val="00993D37"/>
    <w:rsid w:val="0099404B"/>
    <w:rsid w:val="00996523"/>
    <w:rsid w:val="009A33EB"/>
    <w:rsid w:val="009A3AF6"/>
    <w:rsid w:val="009A4466"/>
    <w:rsid w:val="009B3F0D"/>
    <w:rsid w:val="009C5296"/>
    <w:rsid w:val="009D2349"/>
    <w:rsid w:val="00A0266F"/>
    <w:rsid w:val="00A05720"/>
    <w:rsid w:val="00A05BE8"/>
    <w:rsid w:val="00A061E1"/>
    <w:rsid w:val="00A11C19"/>
    <w:rsid w:val="00A13865"/>
    <w:rsid w:val="00A26C9B"/>
    <w:rsid w:val="00A27004"/>
    <w:rsid w:val="00A35402"/>
    <w:rsid w:val="00A35F32"/>
    <w:rsid w:val="00A422C5"/>
    <w:rsid w:val="00A43C2E"/>
    <w:rsid w:val="00A47581"/>
    <w:rsid w:val="00A53A40"/>
    <w:rsid w:val="00A556AF"/>
    <w:rsid w:val="00A6244B"/>
    <w:rsid w:val="00A652D7"/>
    <w:rsid w:val="00A658F0"/>
    <w:rsid w:val="00A65AED"/>
    <w:rsid w:val="00AA536B"/>
    <w:rsid w:val="00AB16DD"/>
    <w:rsid w:val="00AC206A"/>
    <w:rsid w:val="00AC236D"/>
    <w:rsid w:val="00AC2E38"/>
    <w:rsid w:val="00AC64D2"/>
    <w:rsid w:val="00AC79D8"/>
    <w:rsid w:val="00AD21FE"/>
    <w:rsid w:val="00AD41A4"/>
    <w:rsid w:val="00AD5A03"/>
    <w:rsid w:val="00AD5CFF"/>
    <w:rsid w:val="00AF3361"/>
    <w:rsid w:val="00AF7B74"/>
    <w:rsid w:val="00B07B67"/>
    <w:rsid w:val="00B10760"/>
    <w:rsid w:val="00B13094"/>
    <w:rsid w:val="00B3335C"/>
    <w:rsid w:val="00B3625F"/>
    <w:rsid w:val="00B42642"/>
    <w:rsid w:val="00B46CA4"/>
    <w:rsid w:val="00B514AB"/>
    <w:rsid w:val="00B52F99"/>
    <w:rsid w:val="00B54532"/>
    <w:rsid w:val="00B54D1B"/>
    <w:rsid w:val="00B603DA"/>
    <w:rsid w:val="00B66A66"/>
    <w:rsid w:val="00B720CC"/>
    <w:rsid w:val="00B744DA"/>
    <w:rsid w:val="00B871A4"/>
    <w:rsid w:val="00B87FD8"/>
    <w:rsid w:val="00B96BB3"/>
    <w:rsid w:val="00BA0BDB"/>
    <w:rsid w:val="00BB0EA3"/>
    <w:rsid w:val="00BB464C"/>
    <w:rsid w:val="00BB686A"/>
    <w:rsid w:val="00BC14B5"/>
    <w:rsid w:val="00BC29C3"/>
    <w:rsid w:val="00BD37A6"/>
    <w:rsid w:val="00BD6E81"/>
    <w:rsid w:val="00BE2109"/>
    <w:rsid w:val="00BF1F95"/>
    <w:rsid w:val="00C014EF"/>
    <w:rsid w:val="00C046FE"/>
    <w:rsid w:val="00C065B1"/>
    <w:rsid w:val="00C31E94"/>
    <w:rsid w:val="00C33169"/>
    <w:rsid w:val="00C337D0"/>
    <w:rsid w:val="00C36C5B"/>
    <w:rsid w:val="00C532C4"/>
    <w:rsid w:val="00C602E9"/>
    <w:rsid w:val="00C60B8F"/>
    <w:rsid w:val="00C65883"/>
    <w:rsid w:val="00C70094"/>
    <w:rsid w:val="00C76965"/>
    <w:rsid w:val="00C839FC"/>
    <w:rsid w:val="00C95DCA"/>
    <w:rsid w:val="00C96DDC"/>
    <w:rsid w:val="00C9769D"/>
    <w:rsid w:val="00CA0795"/>
    <w:rsid w:val="00CA6FE8"/>
    <w:rsid w:val="00CB0886"/>
    <w:rsid w:val="00CB14F7"/>
    <w:rsid w:val="00CB2CC2"/>
    <w:rsid w:val="00CB3A1E"/>
    <w:rsid w:val="00CB50BD"/>
    <w:rsid w:val="00CB77D7"/>
    <w:rsid w:val="00CC0B48"/>
    <w:rsid w:val="00CD0478"/>
    <w:rsid w:val="00CD2C35"/>
    <w:rsid w:val="00D03545"/>
    <w:rsid w:val="00D04150"/>
    <w:rsid w:val="00D05EA3"/>
    <w:rsid w:val="00D12C45"/>
    <w:rsid w:val="00D14563"/>
    <w:rsid w:val="00D150E6"/>
    <w:rsid w:val="00D158B5"/>
    <w:rsid w:val="00D15AB6"/>
    <w:rsid w:val="00D16B9E"/>
    <w:rsid w:val="00D170A3"/>
    <w:rsid w:val="00D30882"/>
    <w:rsid w:val="00D320E7"/>
    <w:rsid w:val="00D33FAA"/>
    <w:rsid w:val="00D40309"/>
    <w:rsid w:val="00D42E71"/>
    <w:rsid w:val="00D4412D"/>
    <w:rsid w:val="00D55F64"/>
    <w:rsid w:val="00D72E9D"/>
    <w:rsid w:val="00D745FF"/>
    <w:rsid w:val="00D77D86"/>
    <w:rsid w:val="00D8010F"/>
    <w:rsid w:val="00D80CF5"/>
    <w:rsid w:val="00D835EB"/>
    <w:rsid w:val="00D83FED"/>
    <w:rsid w:val="00D92235"/>
    <w:rsid w:val="00D9779F"/>
    <w:rsid w:val="00DB61E4"/>
    <w:rsid w:val="00DC4C3B"/>
    <w:rsid w:val="00DD05F8"/>
    <w:rsid w:val="00DD440F"/>
    <w:rsid w:val="00DD549B"/>
    <w:rsid w:val="00DE0254"/>
    <w:rsid w:val="00DE1F69"/>
    <w:rsid w:val="00DE348C"/>
    <w:rsid w:val="00DE5931"/>
    <w:rsid w:val="00DF7EB8"/>
    <w:rsid w:val="00DF7F43"/>
    <w:rsid w:val="00E07568"/>
    <w:rsid w:val="00E15666"/>
    <w:rsid w:val="00E244F9"/>
    <w:rsid w:val="00E272A8"/>
    <w:rsid w:val="00E30CC4"/>
    <w:rsid w:val="00E35337"/>
    <w:rsid w:val="00E4180B"/>
    <w:rsid w:val="00E50041"/>
    <w:rsid w:val="00E534D3"/>
    <w:rsid w:val="00E5631B"/>
    <w:rsid w:val="00E624BE"/>
    <w:rsid w:val="00E7076B"/>
    <w:rsid w:val="00E84966"/>
    <w:rsid w:val="00E973DF"/>
    <w:rsid w:val="00E97D30"/>
    <w:rsid w:val="00EA1FD9"/>
    <w:rsid w:val="00EA4020"/>
    <w:rsid w:val="00EA749D"/>
    <w:rsid w:val="00EB39C3"/>
    <w:rsid w:val="00EC16C0"/>
    <w:rsid w:val="00EC4D6D"/>
    <w:rsid w:val="00EC64DF"/>
    <w:rsid w:val="00EE0CFE"/>
    <w:rsid w:val="00EF225A"/>
    <w:rsid w:val="00EF2932"/>
    <w:rsid w:val="00EF576B"/>
    <w:rsid w:val="00F06B48"/>
    <w:rsid w:val="00F16270"/>
    <w:rsid w:val="00F17677"/>
    <w:rsid w:val="00F216D4"/>
    <w:rsid w:val="00F273EE"/>
    <w:rsid w:val="00F30C35"/>
    <w:rsid w:val="00F35032"/>
    <w:rsid w:val="00F471D1"/>
    <w:rsid w:val="00F47D7F"/>
    <w:rsid w:val="00F578D4"/>
    <w:rsid w:val="00F57CB5"/>
    <w:rsid w:val="00F67FCE"/>
    <w:rsid w:val="00F71922"/>
    <w:rsid w:val="00F740F1"/>
    <w:rsid w:val="00F83797"/>
    <w:rsid w:val="00F83B67"/>
    <w:rsid w:val="00F9091A"/>
    <w:rsid w:val="00F97067"/>
    <w:rsid w:val="00FA758E"/>
    <w:rsid w:val="00FB53EF"/>
    <w:rsid w:val="00FB648B"/>
    <w:rsid w:val="00FB65D4"/>
    <w:rsid w:val="00FC29E8"/>
    <w:rsid w:val="00FC35BF"/>
    <w:rsid w:val="00FC4EC8"/>
    <w:rsid w:val="00FC5666"/>
    <w:rsid w:val="00FC7614"/>
    <w:rsid w:val="00FD075F"/>
    <w:rsid w:val="00FD1464"/>
    <w:rsid w:val="00FD3713"/>
    <w:rsid w:val="00FD3C56"/>
    <w:rsid w:val="00FD4338"/>
    <w:rsid w:val="00FD4DAE"/>
    <w:rsid w:val="00FD5106"/>
    <w:rsid w:val="00FD66F5"/>
    <w:rsid w:val="00FE0B00"/>
    <w:rsid w:val="00FE0EFA"/>
    <w:rsid w:val="00FE200B"/>
    <w:rsid w:val="00FF0662"/>
    <w:rsid w:val="00FF34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1B9C0"/>
  <w15:docId w15:val="{A4509EC9-50B6-4C1C-9E11-6F3546D17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26E"/>
    <w:pPr>
      <w:ind w:left="720"/>
      <w:jc w:val="both"/>
    </w:pPr>
    <w:rPr>
      <w:sz w:val="22"/>
      <w:szCs w:val="22"/>
      <w:lang w:eastAsia="en-US"/>
    </w:rPr>
  </w:style>
  <w:style w:type="paragraph" w:styleId="Heading1">
    <w:name w:val="heading 1"/>
    <w:basedOn w:val="Normal"/>
    <w:next w:val="Normal"/>
    <w:link w:val="Heading1Char"/>
    <w:qFormat/>
    <w:rsid w:val="00C839FC"/>
    <w:pPr>
      <w:keepNext/>
      <w:spacing w:before="240" w:after="60"/>
      <w:ind w:left="0"/>
      <w:jc w:val="left"/>
      <w:outlineLvl w:val="0"/>
    </w:pPr>
    <w:rPr>
      <w:rFonts w:ascii="Arial" w:eastAsia="Times New Roman" w:hAnsi="Arial" w:cs="Arial"/>
      <w:b/>
      <w:bCs/>
      <w:kern w:val="32"/>
      <w:sz w:val="24"/>
      <w:szCs w:val="32"/>
    </w:rPr>
  </w:style>
  <w:style w:type="paragraph" w:styleId="Heading2">
    <w:name w:val="heading 2"/>
    <w:basedOn w:val="Normal"/>
    <w:next w:val="Normal"/>
    <w:link w:val="Heading2Char"/>
    <w:qFormat/>
    <w:rsid w:val="00C839FC"/>
    <w:pPr>
      <w:keepNext/>
      <w:spacing w:before="240" w:after="60"/>
      <w:ind w:left="0"/>
      <w:jc w:val="left"/>
      <w:outlineLvl w:val="1"/>
    </w:pPr>
    <w:rPr>
      <w:rFonts w:ascii="Arial" w:eastAsia="Times New Roman" w:hAnsi="Arial" w:cs="Arial"/>
      <w:b/>
      <w:bCs/>
      <w:iCs/>
      <w:szCs w:val="28"/>
    </w:rPr>
  </w:style>
  <w:style w:type="paragraph" w:styleId="Heading3">
    <w:name w:val="heading 3"/>
    <w:basedOn w:val="Normal"/>
    <w:next w:val="Normal"/>
    <w:link w:val="Heading3Char"/>
    <w:uiPriority w:val="9"/>
    <w:semiHidden/>
    <w:unhideWhenUsed/>
    <w:qFormat/>
    <w:rsid w:val="004B54BF"/>
    <w:pPr>
      <w:keepNext/>
      <w:keepLines/>
      <w:spacing w:before="40"/>
      <w:outlineLvl w:val="2"/>
    </w:pPr>
    <w:rPr>
      <w:rFonts w:asciiTheme="majorHAnsi" w:eastAsiaTheme="majorEastAsia" w:hAnsiTheme="majorHAnsi" w:cstheme="majorBidi"/>
      <w:color w:val="122A49"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7B780A"/>
    <w:pPr>
      <w:contextualSpacing/>
    </w:pPr>
  </w:style>
  <w:style w:type="character" w:styleId="Hyperlink">
    <w:name w:val="Hyperlink"/>
    <w:uiPriority w:val="99"/>
    <w:unhideWhenUsed/>
    <w:rsid w:val="00343E5D"/>
    <w:rPr>
      <w:color w:val="0000FF"/>
      <w:u w:val="single"/>
    </w:rPr>
  </w:style>
  <w:style w:type="table" w:styleId="TableGrid">
    <w:name w:val="Table Grid"/>
    <w:basedOn w:val="TableNormal"/>
    <w:uiPriority w:val="59"/>
    <w:rsid w:val="000A341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rsid w:val="00C839FC"/>
    <w:rPr>
      <w:rFonts w:ascii="Arial" w:eastAsia="Times New Roman" w:hAnsi="Arial" w:cs="Arial"/>
      <w:b/>
      <w:bCs/>
      <w:kern w:val="32"/>
      <w:sz w:val="24"/>
      <w:szCs w:val="32"/>
    </w:rPr>
  </w:style>
  <w:style w:type="character" w:customStyle="1" w:styleId="Heading2Char">
    <w:name w:val="Heading 2 Char"/>
    <w:link w:val="Heading2"/>
    <w:rsid w:val="00C839FC"/>
    <w:rPr>
      <w:rFonts w:ascii="Arial" w:eastAsia="Times New Roman" w:hAnsi="Arial" w:cs="Arial"/>
      <w:b/>
      <w:bCs/>
      <w:iCs/>
      <w:szCs w:val="28"/>
    </w:rPr>
  </w:style>
  <w:style w:type="paragraph" w:styleId="ListBullet2">
    <w:name w:val="List Bullet 2"/>
    <w:basedOn w:val="Normal"/>
    <w:rsid w:val="00C839FC"/>
    <w:pPr>
      <w:numPr>
        <w:numId w:val="1"/>
      </w:numPr>
      <w:jc w:val="left"/>
    </w:pPr>
    <w:rPr>
      <w:rFonts w:ascii="Arial" w:eastAsia="Times New Roman" w:hAnsi="Arial"/>
    </w:rPr>
  </w:style>
  <w:style w:type="paragraph" w:styleId="ListNumber">
    <w:name w:val="List Number"/>
    <w:basedOn w:val="Normal"/>
    <w:rsid w:val="00C839FC"/>
    <w:pPr>
      <w:numPr>
        <w:numId w:val="2"/>
      </w:numPr>
      <w:jc w:val="left"/>
    </w:pPr>
    <w:rPr>
      <w:rFonts w:ascii="Arial" w:eastAsia="Times New Roman" w:hAnsi="Arial"/>
    </w:rPr>
  </w:style>
  <w:style w:type="paragraph" w:styleId="ListContinue">
    <w:name w:val="List Continue"/>
    <w:basedOn w:val="Normal"/>
    <w:rsid w:val="00C839FC"/>
    <w:pPr>
      <w:spacing w:after="120"/>
      <w:ind w:left="283"/>
      <w:jc w:val="left"/>
    </w:pPr>
    <w:rPr>
      <w:rFonts w:ascii="Arial" w:eastAsia="Times New Roman" w:hAnsi="Arial"/>
    </w:rPr>
  </w:style>
  <w:style w:type="character" w:customStyle="1" w:styleId="maincontenttable1">
    <w:name w:val="maincontenttable1"/>
    <w:rsid w:val="00403DAF"/>
    <w:rPr>
      <w:color w:val="000000"/>
      <w:sz w:val="18"/>
      <w:szCs w:val="18"/>
      <w:shd w:val="clear" w:color="auto" w:fill="FFFFFF"/>
    </w:rPr>
  </w:style>
  <w:style w:type="character" w:styleId="Strong">
    <w:name w:val="Strong"/>
    <w:qFormat/>
    <w:rsid w:val="00403DAF"/>
    <w:rPr>
      <w:b/>
      <w:bCs/>
    </w:rPr>
  </w:style>
  <w:style w:type="paragraph" w:styleId="BalloonText">
    <w:name w:val="Balloon Text"/>
    <w:basedOn w:val="Normal"/>
    <w:link w:val="BalloonTextChar"/>
    <w:uiPriority w:val="99"/>
    <w:semiHidden/>
    <w:unhideWhenUsed/>
    <w:rsid w:val="00594970"/>
    <w:rPr>
      <w:rFonts w:ascii="Tahoma" w:hAnsi="Tahoma" w:cs="Tahoma"/>
      <w:sz w:val="16"/>
      <w:szCs w:val="16"/>
    </w:rPr>
  </w:style>
  <w:style w:type="character" w:customStyle="1" w:styleId="BalloonTextChar">
    <w:name w:val="Balloon Text Char"/>
    <w:link w:val="BalloonText"/>
    <w:uiPriority w:val="99"/>
    <w:semiHidden/>
    <w:rsid w:val="00594970"/>
    <w:rPr>
      <w:rFonts w:ascii="Tahoma" w:hAnsi="Tahoma" w:cs="Tahoma"/>
      <w:sz w:val="16"/>
      <w:szCs w:val="16"/>
    </w:rPr>
  </w:style>
  <w:style w:type="paragraph" w:styleId="Header">
    <w:name w:val="header"/>
    <w:basedOn w:val="Normal"/>
    <w:link w:val="HeaderChar"/>
    <w:uiPriority w:val="99"/>
    <w:unhideWhenUsed/>
    <w:rsid w:val="000C02F3"/>
    <w:pPr>
      <w:tabs>
        <w:tab w:val="center" w:pos="4513"/>
        <w:tab w:val="right" w:pos="9026"/>
      </w:tabs>
    </w:pPr>
  </w:style>
  <w:style w:type="character" w:customStyle="1" w:styleId="HeaderChar">
    <w:name w:val="Header Char"/>
    <w:basedOn w:val="DefaultParagraphFont"/>
    <w:link w:val="Header"/>
    <w:uiPriority w:val="99"/>
    <w:rsid w:val="000C02F3"/>
  </w:style>
  <w:style w:type="paragraph" w:styleId="Footer">
    <w:name w:val="footer"/>
    <w:basedOn w:val="Normal"/>
    <w:link w:val="FooterChar"/>
    <w:uiPriority w:val="99"/>
    <w:unhideWhenUsed/>
    <w:rsid w:val="000C02F3"/>
    <w:pPr>
      <w:tabs>
        <w:tab w:val="center" w:pos="4513"/>
        <w:tab w:val="right" w:pos="9026"/>
      </w:tabs>
    </w:pPr>
  </w:style>
  <w:style w:type="character" w:customStyle="1" w:styleId="FooterChar">
    <w:name w:val="Footer Char"/>
    <w:basedOn w:val="DefaultParagraphFont"/>
    <w:link w:val="Footer"/>
    <w:uiPriority w:val="99"/>
    <w:rsid w:val="000C02F3"/>
  </w:style>
  <w:style w:type="paragraph" w:styleId="BodyTextIndent">
    <w:name w:val="Body Text Indent"/>
    <w:basedOn w:val="Normal"/>
    <w:rsid w:val="00AC236D"/>
    <w:pPr>
      <w:ind w:left="360"/>
      <w:jc w:val="left"/>
    </w:pPr>
    <w:rPr>
      <w:rFonts w:ascii="Times New Roman" w:eastAsia="Times New Roman" w:hAnsi="Times New Roman"/>
      <w:sz w:val="24"/>
      <w:szCs w:val="24"/>
    </w:rPr>
  </w:style>
  <w:style w:type="paragraph" w:styleId="BodyTextIndent2">
    <w:name w:val="Body Text Indent 2"/>
    <w:basedOn w:val="Normal"/>
    <w:rsid w:val="00AC236D"/>
    <w:pPr>
      <w:jc w:val="left"/>
    </w:pPr>
    <w:rPr>
      <w:rFonts w:ascii="Times New Roman" w:eastAsia="Times New Roman" w:hAnsi="Times New Roman"/>
      <w:sz w:val="24"/>
      <w:szCs w:val="24"/>
    </w:rPr>
  </w:style>
  <w:style w:type="character" w:styleId="CommentReference">
    <w:name w:val="annotation reference"/>
    <w:semiHidden/>
    <w:rsid w:val="0042081C"/>
    <w:rPr>
      <w:sz w:val="16"/>
      <w:szCs w:val="16"/>
    </w:rPr>
  </w:style>
  <w:style w:type="paragraph" w:styleId="CommentText">
    <w:name w:val="annotation text"/>
    <w:basedOn w:val="Normal"/>
    <w:semiHidden/>
    <w:rsid w:val="0042081C"/>
    <w:rPr>
      <w:sz w:val="20"/>
      <w:szCs w:val="20"/>
    </w:rPr>
  </w:style>
  <w:style w:type="paragraph" w:styleId="CommentSubject">
    <w:name w:val="annotation subject"/>
    <w:basedOn w:val="CommentText"/>
    <w:next w:val="CommentText"/>
    <w:semiHidden/>
    <w:rsid w:val="0042081C"/>
    <w:rPr>
      <w:b/>
      <w:bCs/>
    </w:rPr>
  </w:style>
  <w:style w:type="paragraph" w:styleId="ListParagraph">
    <w:name w:val="List Paragraph"/>
    <w:basedOn w:val="Normal"/>
    <w:uiPriority w:val="34"/>
    <w:qFormat/>
    <w:rsid w:val="00E07568"/>
    <w:pPr>
      <w:contextualSpacing/>
    </w:pPr>
  </w:style>
  <w:style w:type="paragraph" w:styleId="BodyText3">
    <w:name w:val="Body Text 3"/>
    <w:basedOn w:val="Normal"/>
    <w:link w:val="BodyText3Char"/>
    <w:uiPriority w:val="99"/>
    <w:semiHidden/>
    <w:unhideWhenUsed/>
    <w:rsid w:val="00626240"/>
    <w:pPr>
      <w:spacing w:after="120"/>
    </w:pPr>
    <w:rPr>
      <w:sz w:val="16"/>
      <w:szCs w:val="16"/>
    </w:rPr>
  </w:style>
  <w:style w:type="character" w:customStyle="1" w:styleId="BodyText3Char">
    <w:name w:val="Body Text 3 Char"/>
    <w:basedOn w:val="DefaultParagraphFont"/>
    <w:link w:val="BodyText3"/>
    <w:uiPriority w:val="99"/>
    <w:semiHidden/>
    <w:rsid w:val="00626240"/>
    <w:rPr>
      <w:sz w:val="16"/>
      <w:szCs w:val="16"/>
      <w:lang w:eastAsia="en-US"/>
    </w:rPr>
  </w:style>
  <w:style w:type="character" w:styleId="FollowedHyperlink">
    <w:name w:val="FollowedHyperlink"/>
    <w:basedOn w:val="DefaultParagraphFont"/>
    <w:uiPriority w:val="99"/>
    <w:semiHidden/>
    <w:unhideWhenUsed/>
    <w:rsid w:val="00DF7EB8"/>
    <w:rPr>
      <w:color w:val="954F72" w:themeColor="followedHyperlink"/>
      <w:u w:val="single"/>
    </w:rPr>
  </w:style>
  <w:style w:type="paragraph" w:customStyle="1" w:styleId="product-title1">
    <w:name w:val="product-title1"/>
    <w:basedOn w:val="Normal"/>
    <w:rsid w:val="00E4180B"/>
    <w:pPr>
      <w:ind w:left="0"/>
      <w:jc w:val="left"/>
    </w:pPr>
    <w:rPr>
      <w:rFonts w:ascii="Times New Roman" w:eastAsia="Times New Roman" w:hAnsi="Times New Roman"/>
      <w:sz w:val="24"/>
      <w:szCs w:val="24"/>
      <w:lang w:eastAsia="en-GB"/>
    </w:rPr>
  </w:style>
  <w:style w:type="character" w:customStyle="1" w:styleId="prod-title2">
    <w:name w:val="prod-title2"/>
    <w:basedOn w:val="DefaultParagraphFont"/>
    <w:rsid w:val="00E4180B"/>
  </w:style>
  <w:style w:type="character" w:customStyle="1" w:styleId="published-date4">
    <w:name w:val="published-date4"/>
    <w:basedOn w:val="DefaultParagraphFont"/>
    <w:rsid w:val="00E4180B"/>
  </w:style>
  <w:style w:type="paragraph" w:styleId="Revision">
    <w:name w:val="Revision"/>
    <w:hidden/>
    <w:uiPriority w:val="99"/>
    <w:semiHidden/>
    <w:rsid w:val="001C06B8"/>
    <w:rPr>
      <w:sz w:val="22"/>
      <w:szCs w:val="22"/>
      <w:lang w:eastAsia="en-US"/>
    </w:rPr>
  </w:style>
  <w:style w:type="table" w:customStyle="1" w:styleId="TableGrid0">
    <w:name w:val="TableGrid"/>
    <w:rsid w:val="009A4466"/>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65154C"/>
    <w:rPr>
      <w:color w:val="605E5C"/>
      <w:shd w:val="clear" w:color="auto" w:fill="E1DFDD"/>
    </w:rPr>
  </w:style>
  <w:style w:type="paragraph" w:styleId="TOCHeading">
    <w:name w:val="TOC Heading"/>
    <w:basedOn w:val="Heading1"/>
    <w:next w:val="Normal"/>
    <w:uiPriority w:val="39"/>
    <w:unhideWhenUsed/>
    <w:qFormat/>
    <w:rsid w:val="007F043F"/>
    <w:pPr>
      <w:keepLines/>
      <w:spacing w:after="0" w:line="259" w:lineRule="auto"/>
      <w:outlineLvl w:val="9"/>
    </w:pPr>
    <w:rPr>
      <w:rFonts w:asciiTheme="majorHAnsi" w:eastAsiaTheme="majorEastAsia" w:hAnsiTheme="majorHAnsi" w:cstheme="majorBidi"/>
      <w:b w:val="0"/>
      <w:bCs w:val="0"/>
      <w:color w:val="1B3F6F" w:themeColor="accent1" w:themeShade="BF"/>
      <w:kern w:val="0"/>
      <w:sz w:val="32"/>
      <w:lang w:val="en-US"/>
    </w:rPr>
  </w:style>
  <w:style w:type="paragraph" w:styleId="TOC1">
    <w:name w:val="toc 1"/>
    <w:basedOn w:val="Normal"/>
    <w:next w:val="Normal"/>
    <w:autoRedefine/>
    <w:uiPriority w:val="39"/>
    <w:unhideWhenUsed/>
    <w:rsid w:val="00276A3C"/>
    <w:pPr>
      <w:tabs>
        <w:tab w:val="right" w:leader="dot" w:pos="8659"/>
      </w:tabs>
      <w:spacing w:after="100"/>
      <w:ind w:left="0"/>
    </w:pPr>
    <w:rPr>
      <w:rFonts w:ascii="Segoe UI" w:hAnsi="Segoe UI" w:cs="Segoe UI"/>
      <w:noProof/>
    </w:rPr>
  </w:style>
  <w:style w:type="paragraph" w:styleId="TOC2">
    <w:name w:val="toc 2"/>
    <w:basedOn w:val="Normal"/>
    <w:next w:val="Normal"/>
    <w:autoRedefine/>
    <w:uiPriority w:val="39"/>
    <w:unhideWhenUsed/>
    <w:rsid w:val="007F043F"/>
    <w:pPr>
      <w:spacing w:after="100"/>
      <w:ind w:left="220"/>
    </w:pPr>
  </w:style>
  <w:style w:type="paragraph" w:styleId="TOC3">
    <w:name w:val="toc 3"/>
    <w:basedOn w:val="Normal"/>
    <w:next w:val="Normal"/>
    <w:autoRedefine/>
    <w:uiPriority w:val="39"/>
    <w:unhideWhenUsed/>
    <w:rsid w:val="007F043F"/>
    <w:pPr>
      <w:spacing w:after="100"/>
      <w:ind w:left="440"/>
    </w:pPr>
  </w:style>
  <w:style w:type="character" w:customStyle="1" w:styleId="Heading3Char">
    <w:name w:val="Heading 3 Char"/>
    <w:basedOn w:val="DefaultParagraphFont"/>
    <w:link w:val="Heading3"/>
    <w:uiPriority w:val="9"/>
    <w:semiHidden/>
    <w:rsid w:val="004B54BF"/>
    <w:rPr>
      <w:rFonts w:asciiTheme="majorHAnsi" w:eastAsiaTheme="majorEastAsia" w:hAnsiTheme="majorHAnsi" w:cstheme="majorBidi"/>
      <w:color w:val="122A49" w:themeColor="accent1" w:themeShade="7F"/>
      <w:sz w:val="24"/>
      <w:szCs w:val="24"/>
      <w:lang w:eastAsia="en-US"/>
    </w:rPr>
  </w:style>
  <w:style w:type="table" w:customStyle="1" w:styleId="GridTable1Light1">
    <w:name w:val="Grid Table 1 Light1"/>
    <w:basedOn w:val="TableNormal"/>
    <w:next w:val="GridTable1Light"/>
    <w:uiPriority w:val="46"/>
    <w:rsid w:val="00EF225A"/>
    <w:rPr>
      <w:rFonts w:ascii="Aptos" w:eastAsia="Aptos" w:hAnsi="Aptos"/>
      <w:kern w:val="2"/>
      <w:sz w:val="24"/>
      <w:szCs w:val="24"/>
      <w:lang w:eastAsia="en-US"/>
      <w14:ligatures w14:val="standardContextual"/>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
    <w:name w:val="Grid Table 1 Light"/>
    <w:basedOn w:val="TableNormal"/>
    <w:uiPriority w:val="46"/>
    <w:rsid w:val="00EF225A"/>
    <w:tblPr>
      <w:tblStyleRowBandSize w:val="1"/>
      <w:tblStyleColBandSize w:val="1"/>
      <w:tblBorders>
        <w:top w:val="single" w:sz="4" w:space="0" w:color="C1C4D8" w:themeColor="text1" w:themeTint="66"/>
        <w:left w:val="single" w:sz="4" w:space="0" w:color="C1C4D8" w:themeColor="text1" w:themeTint="66"/>
        <w:bottom w:val="single" w:sz="4" w:space="0" w:color="C1C4D8" w:themeColor="text1" w:themeTint="66"/>
        <w:right w:val="single" w:sz="4" w:space="0" w:color="C1C4D8" w:themeColor="text1" w:themeTint="66"/>
        <w:insideH w:val="single" w:sz="4" w:space="0" w:color="C1C4D8" w:themeColor="text1" w:themeTint="66"/>
        <w:insideV w:val="single" w:sz="4" w:space="0" w:color="C1C4D8" w:themeColor="text1" w:themeTint="66"/>
      </w:tblBorders>
    </w:tblPr>
    <w:tblStylePr w:type="firstRow">
      <w:rPr>
        <w:b/>
        <w:bCs/>
      </w:rPr>
      <w:tblPr/>
      <w:tcPr>
        <w:tcBorders>
          <w:bottom w:val="single" w:sz="12" w:space="0" w:color="A3A7C5" w:themeColor="text1" w:themeTint="99"/>
        </w:tcBorders>
      </w:tcPr>
    </w:tblStylePr>
    <w:tblStylePr w:type="lastRow">
      <w:rPr>
        <w:b/>
        <w:bCs/>
      </w:rPr>
      <w:tblPr/>
      <w:tcPr>
        <w:tcBorders>
          <w:top w:val="double" w:sz="2" w:space="0" w:color="A3A7C5" w:themeColor="text1"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39"/>
    <w:rsid w:val="000427F1"/>
    <w:rPr>
      <w:rFonts w:ascii="Aptos" w:eastAsia="Aptos" w:hAnsi="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80797">
      <w:bodyDiv w:val="1"/>
      <w:marLeft w:val="0"/>
      <w:marRight w:val="0"/>
      <w:marTop w:val="0"/>
      <w:marBottom w:val="0"/>
      <w:divBdr>
        <w:top w:val="none" w:sz="0" w:space="0" w:color="auto"/>
        <w:left w:val="none" w:sz="0" w:space="0" w:color="auto"/>
        <w:bottom w:val="none" w:sz="0" w:space="0" w:color="auto"/>
        <w:right w:val="none" w:sz="0" w:space="0" w:color="auto"/>
      </w:divBdr>
    </w:div>
    <w:div w:id="350955169">
      <w:bodyDiv w:val="1"/>
      <w:marLeft w:val="0"/>
      <w:marRight w:val="0"/>
      <w:marTop w:val="0"/>
      <w:marBottom w:val="0"/>
      <w:divBdr>
        <w:top w:val="none" w:sz="0" w:space="0" w:color="auto"/>
        <w:left w:val="none" w:sz="0" w:space="0" w:color="auto"/>
        <w:bottom w:val="none" w:sz="0" w:space="0" w:color="auto"/>
        <w:right w:val="none" w:sz="0" w:space="0" w:color="auto"/>
      </w:divBdr>
    </w:div>
    <w:div w:id="712117844">
      <w:bodyDiv w:val="1"/>
      <w:marLeft w:val="0"/>
      <w:marRight w:val="0"/>
      <w:marTop w:val="0"/>
      <w:marBottom w:val="0"/>
      <w:divBdr>
        <w:top w:val="none" w:sz="0" w:space="0" w:color="auto"/>
        <w:left w:val="none" w:sz="0" w:space="0" w:color="auto"/>
        <w:bottom w:val="none" w:sz="0" w:space="0" w:color="auto"/>
        <w:right w:val="none" w:sz="0" w:space="0" w:color="auto"/>
      </w:divBdr>
    </w:div>
    <w:div w:id="886113524">
      <w:bodyDiv w:val="1"/>
      <w:marLeft w:val="0"/>
      <w:marRight w:val="0"/>
      <w:marTop w:val="0"/>
      <w:marBottom w:val="0"/>
      <w:divBdr>
        <w:top w:val="none" w:sz="0" w:space="0" w:color="auto"/>
        <w:left w:val="none" w:sz="0" w:space="0" w:color="auto"/>
        <w:bottom w:val="none" w:sz="0" w:space="0" w:color="auto"/>
        <w:right w:val="none" w:sz="0" w:space="0" w:color="auto"/>
      </w:divBdr>
    </w:div>
    <w:div w:id="1072511882">
      <w:bodyDiv w:val="1"/>
      <w:marLeft w:val="0"/>
      <w:marRight w:val="0"/>
      <w:marTop w:val="0"/>
      <w:marBottom w:val="0"/>
      <w:divBdr>
        <w:top w:val="none" w:sz="0" w:space="0" w:color="auto"/>
        <w:left w:val="none" w:sz="0" w:space="0" w:color="auto"/>
        <w:bottom w:val="none" w:sz="0" w:space="0" w:color="auto"/>
        <w:right w:val="none" w:sz="0" w:space="0" w:color="auto"/>
      </w:divBdr>
    </w:div>
    <w:div w:id="1310984368">
      <w:bodyDiv w:val="1"/>
      <w:marLeft w:val="0"/>
      <w:marRight w:val="0"/>
      <w:marTop w:val="0"/>
      <w:marBottom w:val="0"/>
      <w:divBdr>
        <w:top w:val="none" w:sz="0" w:space="0" w:color="auto"/>
        <w:left w:val="none" w:sz="0" w:space="0" w:color="auto"/>
        <w:bottom w:val="none" w:sz="0" w:space="0" w:color="auto"/>
        <w:right w:val="none" w:sz="0" w:space="0" w:color="auto"/>
      </w:divBdr>
    </w:div>
    <w:div w:id="1411580962">
      <w:bodyDiv w:val="1"/>
      <w:marLeft w:val="0"/>
      <w:marRight w:val="0"/>
      <w:marTop w:val="0"/>
      <w:marBottom w:val="0"/>
      <w:divBdr>
        <w:top w:val="none" w:sz="0" w:space="0" w:color="auto"/>
        <w:left w:val="none" w:sz="0" w:space="0" w:color="auto"/>
        <w:bottom w:val="none" w:sz="0" w:space="0" w:color="auto"/>
        <w:right w:val="none" w:sz="0" w:space="0" w:color="auto"/>
      </w:divBdr>
      <w:divsChild>
        <w:div w:id="1392851524">
          <w:marLeft w:val="0"/>
          <w:marRight w:val="0"/>
          <w:marTop w:val="0"/>
          <w:marBottom w:val="0"/>
          <w:divBdr>
            <w:top w:val="none" w:sz="0" w:space="0" w:color="auto"/>
            <w:left w:val="none" w:sz="0" w:space="0" w:color="auto"/>
            <w:bottom w:val="none" w:sz="0" w:space="0" w:color="auto"/>
            <w:right w:val="none" w:sz="0" w:space="0" w:color="auto"/>
          </w:divBdr>
          <w:divsChild>
            <w:div w:id="1544634281">
              <w:marLeft w:val="0"/>
              <w:marRight w:val="0"/>
              <w:marTop w:val="0"/>
              <w:marBottom w:val="0"/>
              <w:divBdr>
                <w:top w:val="none" w:sz="0" w:space="0" w:color="auto"/>
                <w:left w:val="none" w:sz="0" w:space="0" w:color="auto"/>
                <w:bottom w:val="none" w:sz="0" w:space="0" w:color="auto"/>
                <w:right w:val="none" w:sz="0" w:space="0" w:color="auto"/>
              </w:divBdr>
              <w:divsChild>
                <w:div w:id="1882471831">
                  <w:marLeft w:val="0"/>
                  <w:marRight w:val="0"/>
                  <w:marTop w:val="0"/>
                  <w:marBottom w:val="0"/>
                  <w:divBdr>
                    <w:top w:val="none" w:sz="0" w:space="0" w:color="auto"/>
                    <w:left w:val="none" w:sz="0" w:space="0" w:color="auto"/>
                    <w:bottom w:val="none" w:sz="0" w:space="0" w:color="auto"/>
                    <w:right w:val="none" w:sz="0" w:space="0" w:color="auto"/>
                  </w:divBdr>
                  <w:divsChild>
                    <w:div w:id="22344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945079">
      <w:bodyDiv w:val="1"/>
      <w:marLeft w:val="0"/>
      <w:marRight w:val="0"/>
      <w:marTop w:val="0"/>
      <w:marBottom w:val="0"/>
      <w:divBdr>
        <w:top w:val="none" w:sz="0" w:space="0" w:color="auto"/>
        <w:left w:val="none" w:sz="0" w:space="0" w:color="auto"/>
        <w:bottom w:val="none" w:sz="0" w:space="0" w:color="auto"/>
        <w:right w:val="none" w:sz="0" w:space="0" w:color="auto"/>
      </w:divBdr>
    </w:div>
    <w:div w:id="1767648290">
      <w:bodyDiv w:val="1"/>
      <w:marLeft w:val="0"/>
      <w:marRight w:val="0"/>
      <w:marTop w:val="0"/>
      <w:marBottom w:val="0"/>
      <w:divBdr>
        <w:top w:val="none" w:sz="0" w:space="0" w:color="auto"/>
        <w:left w:val="none" w:sz="0" w:space="0" w:color="auto"/>
        <w:bottom w:val="none" w:sz="0" w:space="0" w:color="auto"/>
        <w:right w:val="none" w:sz="0" w:space="0" w:color="auto"/>
      </w:divBdr>
    </w:div>
    <w:div w:id="1791168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assets.publishing.service.gov.uk/media/67605baec80a844a7aa4b7cb/Independent_School_Standards_Guidance.pdf"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assets.publishing.service.gov.uk/media/5ce6a72e40f0b620a103bd53/supporting-pupils-at-school-with-medical-conditions.pdf" TargetMode="External"/><Relationship Id="rId7" Type="http://schemas.openxmlformats.org/officeDocument/2006/relationships/endnotes" Target="endnotes.xml"/><Relationship Id="rId12" Type="http://schemas.openxmlformats.org/officeDocument/2006/relationships/hyperlink" Target="https://www.northlondonmentalhealth.nhs.uk/download/medicines-management-policy-pha02pdf.pdf?ver=11408&amp;doc=docm93jijm4n584" TargetMode="External"/><Relationship Id="rId17" Type="http://schemas.openxmlformats.org/officeDocument/2006/relationships/header" Target="header2.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neu.org.uk/advice/hygiene-control-school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rthlondonmentalhealth.nhs.uk/download/infection-prevention-and-control-policy-cl05pdf.pdf?ver=11349&amp;doc=docm93jijm4n475"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3.xml"/><Relationship Id="rId10" Type="http://schemas.openxmlformats.org/officeDocument/2006/relationships/hyperlink" Target="https://www.northlondonmentalhealth.nhs.uk/download/safeguarding-children-and-adults-policy-cl22pdf.pdf?ver=11508&amp;doc=docm93jijm4n494" TargetMode="External"/><Relationship Id="rId19" Type="http://schemas.openxmlformats.org/officeDocument/2006/relationships/hyperlink" Target="https://assets.publishing.service.gov.uk/media/5a7556eeed915d6faf2b23b2/Statutory_guidance_on_supporting_pupils_at_school_with_medical_conditions.pdf" TargetMode="External"/><Relationship Id="rId4" Type="http://schemas.openxmlformats.org/officeDocument/2006/relationships/settings" Target="settings.xml"/><Relationship Id="rId9" Type="http://schemas.openxmlformats.org/officeDocument/2006/relationships/hyperlink" Target="https://www.northlondonmentalhealth.nhs.uk/download/health-and-safety-policy.pdf?ver=15170&amp;doc=docm93jijm4n9916.pdf" TargetMode="External"/><Relationship Id="rId14" Type="http://schemas.openxmlformats.org/officeDocument/2006/relationships/hyperlink" Target="https://assets.publishing.service.gov.uk/media/5ce6a72e40f0b620a103bd53/supporting-pupils-at-school-with-medical-conditions.pdf" TargetMode="External"/><Relationship Id="rId22" Type="http://schemas.openxmlformats.org/officeDocument/2006/relationships/image" Target="media/image3.png"/><Relationship Id="rId27" Type="http://schemas.openxmlformats.org/officeDocument/2006/relationships/theme" Target="theme/theme1.xml"/></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Gloucester House">
      <a:dk1>
        <a:srgbClr val="666E9F"/>
      </a:dk1>
      <a:lt1>
        <a:srgbClr val="E7E6E6"/>
      </a:lt1>
      <a:dk2>
        <a:srgbClr val="007783"/>
      </a:dk2>
      <a:lt2>
        <a:srgbClr val="E7E6E6"/>
      </a:lt2>
      <a:accent1>
        <a:srgbClr val="255595"/>
      </a:accent1>
      <a:accent2>
        <a:srgbClr val="A3658A"/>
      </a:accent2>
      <a:accent3>
        <a:srgbClr val="008E9B"/>
      </a:accent3>
      <a:accent4>
        <a:srgbClr val="F78F35"/>
      </a:accent4>
      <a:accent5>
        <a:srgbClr val="80AA3F"/>
      </a:accent5>
      <a:accent6>
        <a:srgbClr val="C7DB4C"/>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E1809-DD41-CD47-BD6E-6812B3540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13</Pages>
  <Words>2829</Words>
  <Characters>16129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18921</CharactersWithSpaces>
  <SharedDoc>false</SharedDoc>
  <HLinks>
    <vt:vector size="12" baseType="variant">
      <vt:variant>
        <vt:i4>917507</vt:i4>
      </vt:variant>
      <vt:variant>
        <vt:i4>0</vt:i4>
      </vt:variant>
      <vt:variant>
        <vt:i4>0</vt:i4>
      </vt:variant>
      <vt:variant>
        <vt:i4>5</vt:i4>
      </vt:variant>
      <vt:variant>
        <vt:lpwstr>http://www.team-teach.co.uk/</vt:lpwstr>
      </vt:variant>
      <vt:variant>
        <vt:lpwstr/>
      </vt:variant>
      <vt:variant>
        <vt:i4>6488135</vt:i4>
      </vt:variant>
      <vt:variant>
        <vt:i4>2054</vt:i4>
      </vt:variant>
      <vt:variant>
        <vt:i4>1026</vt:i4>
      </vt:variant>
      <vt:variant>
        <vt:i4>1</vt:i4>
      </vt:variant>
      <vt:variant>
        <vt:lpwstr>GH 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Mia Campbell</dc:creator>
  <cp:lastModifiedBy>Bella Ohiggins</cp:lastModifiedBy>
  <cp:revision>10</cp:revision>
  <cp:lastPrinted>2026-01-06T12:01:00Z</cp:lastPrinted>
  <dcterms:created xsi:type="dcterms:W3CDTF">2026-01-21T17:00:00Z</dcterms:created>
  <dcterms:modified xsi:type="dcterms:W3CDTF">2026-01-23T09:56:00Z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-1595776809</vt:i4>
  </property>
</Properties>
</file>